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A3" w:rsidRPr="00C002B9" w:rsidRDefault="003A07B3" w:rsidP="00E12DD8">
      <w:pPr>
        <w:tabs>
          <w:tab w:val="left" w:pos="0"/>
        </w:tabs>
        <w:spacing w:after="0"/>
        <w:jc w:val="both"/>
        <w:rPr>
          <w:rFonts w:ascii="Arial" w:hAnsi="Arial" w:cs="Arial"/>
          <w:b/>
          <w:bCs/>
          <w:sz w:val="24"/>
          <w:szCs w:val="24"/>
        </w:rPr>
      </w:pPr>
      <w:r w:rsidRPr="00C002B9">
        <w:rPr>
          <w:rFonts w:ascii="Arial" w:hAnsi="Arial" w:cs="Arial"/>
          <w:b/>
          <w:bCs/>
          <w:iCs/>
          <w:sz w:val="24"/>
          <w:szCs w:val="24"/>
        </w:rPr>
        <w:t>NAME OF CATEGORY-</w:t>
      </w:r>
      <w:r w:rsidRPr="00C002B9" w:rsidDel="007B0A43">
        <w:rPr>
          <w:rFonts w:ascii="Arial" w:hAnsi="Arial" w:cs="Arial"/>
          <w:b/>
          <w:bCs/>
          <w:iCs/>
          <w:sz w:val="24"/>
          <w:szCs w:val="24"/>
        </w:rPr>
        <w:t xml:space="preserve"> </w:t>
      </w:r>
      <w:r w:rsidR="00417789" w:rsidRPr="00C002B9">
        <w:rPr>
          <w:rFonts w:ascii="Arial" w:hAnsi="Arial" w:cs="Arial"/>
          <w:b/>
          <w:bCs/>
          <w:sz w:val="24"/>
          <w:szCs w:val="24"/>
        </w:rPr>
        <w:t xml:space="preserve">      INNOVATIVE USE OF ICT BY STATE GOVERNMENT PSUs’</w:t>
      </w:r>
      <w:r w:rsidR="00417789" w:rsidRPr="00C002B9">
        <w:rPr>
          <w:rFonts w:ascii="Arial" w:hAnsi="Arial" w:cs="Arial"/>
          <w:color w:val="000000"/>
          <w:sz w:val="24"/>
          <w:szCs w:val="24"/>
        </w:rPr>
        <w:t xml:space="preserve">/ </w:t>
      </w:r>
      <w:r w:rsidR="00417789" w:rsidRPr="00C002B9">
        <w:rPr>
          <w:rFonts w:ascii="Arial" w:hAnsi="Arial" w:cs="Arial"/>
          <w:b/>
          <w:bCs/>
          <w:sz w:val="24"/>
          <w:szCs w:val="24"/>
        </w:rPr>
        <w:t>COOPERATIVES/ FEDERATIONS/SOCIETIES</w:t>
      </w:r>
    </w:p>
    <w:p w:rsidR="00A3080E" w:rsidRPr="00C002B9" w:rsidRDefault="00A3080E" w:rsidP="00204378">
      <w:pPr>
        <w:spacing w:after="0"/>
        <w:ind w:left="720" w:hanging="720"/>
        <w:contextualSpacing/>
        <w:jc w:val="both"/>
        <w:rPr>
          <w:rFonts w:ascii="Arial" w:hAnsi="Arial" w:cs="Arial"/>
          <w:b/>
          <w:sz w:val="24"/>
          <w:szCs w:val="24"/>
        </w:rPr>
      </w:pPr>
    </w:p>
    <w:p w:rsidR="007316A3" w:rsidRPr="00C002B9" w:rsidRDefault="00417789" w:rsidP="00204378">
      <w:pPr>
        <w:spacing w:after="0"/>
        <w:ind w:left="720" w:hanging="720"/>
        <w:contextualSpacing/>
        <w:jc w:val="both"/>
        <w:rPr>
          <w:rFonts w:ascii="Arial" w:hAnsi="Arial" w:cs="Arial"/>
          <w:sz w:val="24"/>
          <w:szCs w:val="24"/>
        </w:rPr>
      </w:pPr>
      <w:r w:rsidRPr="00C002B9">
        <w:rPr>
          <w:rFonts w:ascii="Arial" w:hAnsi="Arial" w:cs="Arial"/>
          <w:b/>
          <w:sz w:val="24"/>
          <w:szCs w:val="24"/>
        </w:rPr>
        <w:t>1.</w:t>
      </w:r>
      <w:r w:rsidRPr="00C002B9">
        <w:rPr>
          <w:rFonts w:ascii="Arial" w:hAnsi="Arial" w:cs="Arial"/>
          <w:sz w:val="24"/>
          <w:szCs w:val="24"/>
        </w:rPr>
        <w:tab/>
      </w:r>
      <w:r w:rsidRPr="00C002B9">
        <w:rPr>
          <w:rFonts w:ascii="Arial" w:hAnsi="Arial" w:cs="Arial"/>
          <w:b/>
          <w:bCs/>
          <w:sz w:val="24"/>
          <w:szCs w:val="24"/>
        </w:rPr>
        <w:t>Coverage – Geographical and Demographic</w:t>
      </w:r>
      <w:r w:rsidRPr="00C002B9">
        <w:rPr>
          <w:rFonts w:ascii="Arial" w:hAnsi="Arial" w:cs="Arial"/>
          <w:sz w:val="24"/>
          <w:szCs w:val="24"/>
        </w:rPr>
        <w:t xml:space="preserve"> :-</w:t>
      </w:r>
    </w:p>
    <w:p w:rsidR="007316A3" w:rsidRPr="00C002B9" w:rsidRDefault="00417789" w:rsidP="00204378">
      <w:pPr>
        <w:spacing w:after="0"/>
        <w:contextualSpacing/>
        <w:jc w:val="both"/>
        <w:rPr>
          <w:rFonts w:ascii="Arial" w:hAnsi="Arial" w:cs="Arial"/>
          <w:sz w:val="24"/>
          <w:szCs w:val="24"/>
        </w:rPr>
      </w:pPr>
      <w:r w:rsidRPr="00C002B9">
        <w:rPr>
          <w:rFonts w:ascii="Arial" w:hAnsi="Arial" w:cs="Arial"/>
          <w:sz w:val="24"/>
          <w:szCs w:val="24"/>
        </w:rPr>
        <w:t>(i) Comprehensiveness of reach of delivery centres,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8"/>
      </w:tblGrid>
      <w:tr w:rsidR="007316A3" w:rsidRPr="00C002B9" w:rsidTr="00E12DD8">
        <w:tc>
          <w:tcPr>
            <w:tcW w:w="8856" w:type="dxa"/>
            <w:shd w:val="clear" w:color="auto" w:fill="auto"/>
          </w:tcPr>
          <w:p w:rsidR="00BE3CE8" w:rsidRPr="00C002B9" w:rsidRDefault="00DF59AE" w:rsidP="00DF59AE">
            <w:pPr>
              <w:tabs>
                <w:tab w:val="left" w:pos="1450"/>
              </w:tabs>
              <w:contextualSpacing/>
              <w:jc w:val="both"/>
              <w:rPr>
                <w:rFonts w:ascii="Arial" w:hAnsi="Arial" w:cs="Arial"/>
                <w:sz w:val="24"/>
                <w:szCs w:val="24"/>
              </w:rPr>
            </w:pPr>
            <w:r w:rsidRPr="00C002B9">
              <w:rPr>
                <w:rFonts w:ascii="Arial" w:hAnsi="Arial" w:cs="Arial"/>
                <w:sz w:val="24"/>
                <w:szCs w:val="24"/>
              </w:rPr>
              <w:t xml:space="preserve">All office of GUVNL and its subsidiary companies. </w:t>
            </w:r>
          </w:p>
        </w:tc>
      </w:tr>
    </w:tbl>
    <w:p w:rsidR="007316A3" w:rsidRPr="00C002B9" w:rsidRDefault="00417789" w:rsidP="00204378">
      <w:pPr>
        <w:spacing w:after="0"/>
        <w:ind w:left="720" w:hanging="720"/>
        <w:contextualSpacing/>
        <w:jc w:val="both"/>
        <w:rPr>
          <w:rFonts w:ascii="Arial" w:hAnsi="Arial" w:cs="Arial"/>
          <w:sz w:val="24"/>
          <w:szCs w:val="24"/>
        </w:rPr>
      </w:pPr>
      <w:r w:rsidRPr="00C002B9">
        <w:rPr>
          <w:rFonts w:ascii="Arial" w:hAnsi="Arial" w:cs="Arial"/>
          <w:sz w:val="24"/>
          <w:szCs w:val="24"/>
        </w:rPr>
        <w:t>(ii)  Number of delivery centres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8"/>
      </w:tblGrid>
      <w:tr w:rsidR="007316A3" w:rsidRPr="00C002B9" w:rsidTr="00E12DD8">
        <w:tc>
          <w:tcPr>
            <w:tcW w:w="8856" w:type="dxa"/>
          </w:tcPr>
          <w:p w:rsidR="007316A3" w:rsidRPr="00C002B9" w:rsidRDefault="001E0278" w:rsidP="00E12DD8">
            <w:pPr>
              <w:contextualSpacing/>
              <w:jc w:val="both"/>
              <w:rPr>
                <w:rFonts w:ascii="Arial" w:hAnsi="Arial" w:cs="Arial"/>
                <w:sz w:val="24"/>
                <w:szCs w:val="24"/>
              </w:rPr>
            </w:pPr>
            <w:r w:rsidRPr="00C002B9">
              <w:rPr>
                <w:rFonts w:ascii="Arial" w:hAnsi="Arial" w:cs="Arial"/>
                <w:sz w:val="24"/>
                <w:szCs w:val="24"/>
              </w:rPr>
              <w:t xml:space="preserve">Around </w:t>
            </w:r>
            <w:r w:rsidR="002176B3" w:rsidRPr="00C002B9">
              <w:rPr>
                <w:rFonts w:ascii="Arial" w:hAnsi="Arial" w:cs="Arial"/>
                <w:sz w:val="24"/>
                <w:szCs w:val="24"/>
              </w:rPr>
              <w:t>1500</w:t>
            </w:r>
            <w:r w:rsidRPr="00C002B9">
              <w:rPr>
                <w:rFonts w:ascii="Arial" w:hAnsi="Arial" w:cs="Arial"/>
                <w:sz w:val="24"/>
                <w:szCs w:val="24"/>
              </w:rPr>
              <w:t xml:space="preserve"> office of all subs</w:t>
            </w:r>
            <w:r w:rsidR="00B85511" w:rsidRPr="00C002B9">
              <w:rPr>
                <w:rFonts w:ascii="Arial" w:hAnsi="Arial" w:cs="Arial"/>
                <w:sz w:val="24"/>
                <w:szCs w:val="24"/>
              </w:rPr>
              <w:t>idiaries are availing these Information Security Management System (ISMS)</w:t>
            </w:r>
            <w:r w:rsidRPr="00C002B9">
              <w:rPr>
                <w:rFonts w:ascii="Arial" w:hAnsi="Arial" w:cs="Arial"/>
                <w:sz w:val="24"/>
                <w:szCs w:val="24"/>
              </w:rPr>
              <w:t xml:space="preserve"> services.</w:t>
            </w:r>
          </w:p>
        </w:tc>
      </w:tr>
    </w:tbl>
    <w:p w:rsidR="007316A3" w:rsidRPr="00C002B9" w:rsidRDefault="00417789" w:rsidP="00204378">
      <w:pPr>
        <w:spacing w:after="0"/>
        <w:contextualSpacing/>
        <w:jc w:val="both"/>
        <w:rPr>
          <w:rFonts w:ascii="Arial" w:hAnsi="Arial" w:cs="Arial"/>
          <w:sz w:val="24"/>
          <w:szCs w:val="24"/>
        </w:rPr>
      </w:pPr>
      <w:r w:rsidRPr="00C002B9">
        <w:rPr>
          <w:rFonts w:ascii="Arial" w:hAnsi="Arial" w:cs="Arial"/>
          <w:sz w:val="24"/>
          <w:szCs w:val="24"/>
        </w:rPr>
        <w:t xml:space="preserve">(iii) Geographical </w:t>
      </w:r>
    </w:p>
    <w:p w:rsidR="007316A3" w:rsidRPr="00C002B9" w:rsidRDefault="00161F69" w:rsidP="00204378">
      <w:pPr>
        <w:spacing w:after="0" w:line="240" w:lineRule="auto"/>
        <w:ind w:left="1440"/>
        <w:contextualSpacing/>
        <w:jc w:val="both"/>
        <w:rPr>
          <w:rFonts w:ascii="Arial" w:hAnsi="Arial" w:cs="Arial"/>
          <w:sz w:val="24"/>
          <w:szCs w:val="24"/>
        </w:rPr>
      </w:pPr>
      <w:r w:rsidRPr="00161F69">
        <w:rPr>
          <w:rFonts w:ascii="Arial" w:hAnsi="Arial" w:cs="Arial"/>
          <w:noProof/>
          <w:sz w:val="24"/>
          <w:szCs w:val="24"/>
          <w:lang w:val="en-IN" w:eastAsia="en-IN" w:bidi="ar-SA"/>
        </w:rPr>
        <w:pict>
          <v:shapetype id="_x0000_t202" coordsize="21600,21600" o:spt="202" path="m,l,21600r21600,l21600,xe">
            <v:stroke joinstyle="miter"/>
            <v:path gradientshapeok="t" o:connecttype="rect"/>
          </v:shapetype>
          <v:shape id="_x0000_s1050" type="#_x0000_t202" style="position:absolute;left:0;text-align:left;margin-left:361.35pt;margin-top:.25pt;width:52.4pt;height:19.75pt;z-index:251656704">
            <v:textbox style="mso-next-textbox:#_x0000_s1050">
              <w:txbxContent>
                <w:p w:rsidR="00FB5A03" w:rsidRPr="00F17567" w:rsidRDefault="00FB5A03" w:rsidP="007316A3">
                  <w:pPr>
                    <w:rPr>
                      <w:lang w:val="en-IN"/>
                    </w:rPr>
                  </w:pPr>
                </w:p>
              </w:txbxContent>
            </v:textbox>
          </v:shape>
        </w:pict>
      </w:r>
      <w:r w:rsidR="00417789" w:rsidRPr="00C002B9">
        <w:rPr>
          <w:rFonts w:ascii="Arial" w:hAnsi="Arial" w:cs="Arial"/>
          <w:sz w:val="24"/>
          <w:szCs w:val="24"/>
        </w:rPr>
        <w:t xml:space="preserve">(a)National level – Number of State covered </w:t>
      </w:r>
    </w:p>
    <w:p w:rsidR="007316A3" w:rsidRPr="00C002B9" w:rsidRDefault="00417789" w:rsidP="00204378">
      <w:pPr>
        <w:spacing w:after="0" w:line="240" w:lineRule="auto"/>
        <w:ind w:left="1440"/>
        <w:contextualSpacing/>
        <w:jc w:val="both"/>
        <w:rPr>
          <w:rFonts w:ascii="Arial" w:hAnsi="Arial" w:cs="Arial"/>
          <w:sz w:val="24"/>
          <w:szCs w:val="24"/>
        </w:rPr>
      </w:pPr>
      <w:r w:rsidRPr="00C002B9">
        <w:rPr>
          <w:rFonts w:ascii="Arial" w:hAnsi="Arial" w:cs="Arial"/>
          <w:sz w:val="24"/>
          <w:szCs w:val="24"/>
        </w:rPr>
        <w:t xml:space="preserve">   </w:t>
      </w:r>
    </w:p>
    <w:p w:rsidR="007316A3" w:rsidRPr="00C002B9" w:rsidRDefault="00161F69" w:rsidP="00204378">
      <w:pPr>
        <w:spacing w:after="0" w:line="240" w:lineRule="auto"/>
        <w:ind w:left="1440"/>
        <w:contextualSpacing/>
        <w:jc w:val="both"/>
        <w:rPr>
          <w:rFonts w:ascii="Arial" w:hAnsi="Arial" w:cs="Arial"/>
          <w:sz w:val="24"/>
          <w:szCs w:val="24"/>
        </w:rPr>
      </w:pPr>
      <w:r w:rsidRPr="00161F69">
        <w:rPr>
          <w:rFonts w:ascii="Arial" w:hAnsi="Arial" w:cs="Arial"/>
          <w:noProof/>
          <w:sz w:val="24"/>
          <w:szCs w:val="24"/>
          <w:lang w:val="en-IN" w:eastAsia="en-IN" w:bidi="ar-SA"/>
        </w:rPr>
        <w:pict>
          <v:shape id="_x0000_s1051" type="#_x0000_t202" style="position:absolute;left:0;text-align:left;margin-left:366.65pt;margin-top:2.15pt;width:52.4pt;height:19.3pt;z-index:251657728">
            <v:textbox style="mso-next-textbox:#_x0000_s1051">
              <w:txbxContent>
                <w:p w:rsidR="00FB5A03" w:rsidRPr="006C1C84" w:rsidRDefault="00FB5A03" w:rsidP="007316A3">
                  <w:pPr>
                    <w:rPr>
                      <w:lang w:val="en-IN"/>
                    </w:rPr>
                  </w:pPr>
                  <w:r>
                    <w:rPr>
                      <w:lang w:val="en-IN"/>
                    </w:rPr>
                    <w:t>33</w:t>
                  </w:r>
                </w:p>
              </w:txbxContent>
            </v:textbox>
          </v:shape>
        </w:pict>
      </w:r>
      <w:r w:rsidR="00417789" w:rsidRPr="00C002B9">
        <w:rPr>
          <w:rFonts w:ascii="Arial" w:hAnsi="Arial" w:cs="Arial"/>
          <w:sz w:val="24"/>
          <w:szCs w:val="24"/>
        </w:rPr>
        <w:t xml:space="preserve">(b) State/UT level- Number of District covered </w:t>
      </w:r>
    </w:p>
    <w:p w:rsidR="007316A3" w:rsidRPr="00C002B9" w:rsidRDefault="00417789" w:rsidP="00204378">
      <w:pPr>
        <w:spacing w:after="0" w:line="240" w:lineRule="auto"/>
        <w:ind w:left="1440"/>
        <w:contextualSpacing/>
        <w:jc w:val="both"/>
        <w:rPr>
          <w:rFonts w:ascii="Arial" w:hAnsi="Arial" w:cs="Arial"/>
          <w:sz w:val="24"/>
          <w:szCs w:val="24"/>
        </w:rPr>
      </w:pPr>
      <w:r w:rsidRPr="00C002B9">
        <w:rPr>
          <w:rFonts w:ascii="Arial" w:hAnsi="Arial" w:cs="Arial"/>
          <w:sz w:val="24"/>
          <w:szCs w:val="24"/>
        </w:rPr>
        <w:t xml:space="preserve"> </w:t>
      </w:r>
    </w:p>
    <w:p w:rsidR="007316A3" w:rsidRPr="00C002B9" w:rsidRDefault="00161F69" w:rsidP="00204378">
      <w:pPr>
        <w:spacing w:after="0" w:line="240" w:lineRule="auto"/>
        <w:ind w:left="1440"/>
        <w:contextualSpacing/>
        <w:jc w:val="both"/>
        <w:rPr>
          <w:rFonts w:ascii="Arial" w:hAnsi="Arial" w:cs="Arial"/>
          <w:sz w:val="24"/>
          <w:szCs w:val="24"/>
        </w:rPr>
      </w:pPr>
      <w:r w:rsidRPr="00161F69">
        <w:rPr>
          <w:rFonts w:ascii="Arial" w:hAnsi="Arial" w:cs="Arial"/>
          <w:noProof/>
          <w:sz w:val="24"/>
          <w:szCs w:val="24"/>
          <w:lang w:val="en-IN" w:eastAsia="en-IN" w:bidi="ar-SA"/>
        </w:rPr>
        <w:pict>
          <v:shape id="_x0000_s1052" type="#_x0000_t202" style="position:absolute;left:0;text-align:left;margin-left:366.65pt;margin-top:1.25pt;width:56.15pt;height:19.3pt;z-index:251658752">
            <v:textbox style="mso-next-textbox:#_x0000_s1052">
              <w:txbxContent>
                <w:p w:rsidR="00FB5A03" w:rsidRDefault="00FB5A03" w:rsidP="007316A3"/>
              </w:txbxContent>
            </v:textbox>
          </v:shape>
        </w:pict>
      </w:r>
      <w:r w:rsidR="00417789" w:rsidRPr="00C002B9">
        <w:rPr>
          <w:rFonts w:ascii="Arial" w:hAnsi="Arial" w:cs="Arial"/>
          <w:sz w:val="24"/>
          <w:szCs w:val="24"/>
        </w:rPr>
        <w:t xml:space="preserve">(c)  District level- Number of Blocks covered   </w:t>
      </w:r>
    </w:p>
    <w:p w:rsidR="007316A3" w:rsidRPr="00C002B9" w:rsidRDefault="00417789" w:rsidP="00204378">
      <w:pPr>
        <w:spacing w:after="0" w:line="240" w:lineRule="auto"/>
        <w:contextualSpacing/>
        <w:jc w:val="both"/>
        <w:rPr>
          <w:rFonts w:ascii="Arial" w:hAnsi="Arial" w:cs="Arial"/>
          <w:sz w:val="24"/>
          <w:szCs w:val="24"/>
        </w:rPr>
      </w:pPr>
      <w:r w:rsidRPr="00C002B9">
        <w:rPr>
          <w:rFonts w:ascii="Arial" w:hAnsi="Arial" w:cs="Arial"/>
          <w:sz w:val="24"/>
          <w:szCs w:val="24"/>
        </w:rPr>
        <w:t xml:space="preserve">      Please give specific details:-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C002B9" w:rsidTr="00E12DD8">
        <w:tc>
          <w:tcPr>
            <w:tcW w:w="7893" w:type="dxa"/>
          </w:tcPr>
          <w:p w:rsidR="007316A3" w:rsidRPr="00C002B9" w:rsidRDefault="006C1C84" w:rsidP="00E12DD8">
            <w:pPr>
              <w:contextualSpacing/>
              <w:jc w:val="both"/>
              <w:rPr>
                <w:rFonts w:ascii="Arial" w:hAnsi="Arial" w:cs="Arial"/>
                <w:sz w:val="24"/>
                <w:szCs w:val="24"/>
              </w:rPr>
            </w:pPr>
            <w:r w:rsidRPr="00C002B9">
              <w:rPr>
                <w:rFonts w:ascii="Arial" w:hAnsi="Arial" w:cs="Arial"/>
                <w:sz w:val="24"/>
                <w:szCs w:val="24"/>
              </w:rPr>
              <w:t xml:space="preserve">The entire geographical area of Gujarat state has </w:t>
            </w:r>
            <w:r w:rsidR="00B15C8D" w:rsidRPr="00C002B9">
              <w:rPr>
                <w:rFonts w:ascii="Arial" w:hAnsi="Arial" w:cs="Arial"/>
                <w:sz w:val="24"/>
                <w:szCs w:val="24"/>
              </w:rPr>
              <w:t>been co</w:t>
            </w:r>
            <w:r w:rsidRPr="00C002B9">
              <w:rPr>
                <w:rFonts w:ascii="Arial" w:hAnsi="Arial" w:cs="Arial"/>
                <w:sz w:val="24"/>
                <w:szCs w:val="24"/>
              </w:rPr>
              <w:t>vered.</w:t>
            </w:r>
          </w:p>
        </w:tc>
      </w:tr>
    </w:tbl>
    <w:p w:rsidR="007316A3" w:rsidRPr="00C002B9" w:rsidRDefault="00417789" w:rsidP="00204378">
      <w:pPr>
        <w:spacing w:after="0"/>
        <w:ind w:left="720" w:hanging="720"/>
        <w:contextualSpacing/>
        <w:jc w:val="both"/>
        <w:rPr>
          <w:rFonts w:ascii="Arial" w:hAnsi="Arial" w:cs="Arial"/>
          <w:sz w:val="24"/>
          <w:szCs w:val="24"/>
        </w:rPr>
      </w:pPr>
      <w:r w:rsidRPr="00C002B9">
        <w:rPr>
          <w:rFonts w:ascii="Arial" w:hAnsi="Arial" w:cs="Arial"/>
          <w:sz w:val="24"/>
          <w:szCs w:val="24"/>
        </w:rPr>
        <w:t>(iv)  Demographic spread (percentage of population covered)</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35"/>
      </w:tblGrid>
      <w:tr w:rsidR="007316A3" w:rsidRPr="00C002B9" w:rsidTr="00E12DD8">
        <w:tc>
          <w:tcPr>
            <w:tcW w:w="8035" w:type="dxa"/>
          </w:tcPr>
          <w:p w:rsidR="007316A3" w:rsidRPr="00C002B9" w:rsidRDefault="00A27637" w:rsidP="00E12DD8">
            <w:pPr>
              <w:contextualSpacing/>
              <w:jc w:val="both"/>
              <w:rPr>
                <w:rFonts w:ascii="Arial" w:hAnsi="Arial" w:cs="Arial"/>
                <w:sz w:val="24"/>
                <w:szCs w:val="24"/>
              </w:rPr>
            </w:pPr>
            <w:r w:rsidRPr="00C002B9">
              <w:rPr>
                <w:rFonts w:ascii="Arial" w:hAnsi="Arial" w:cs="Arial"/>
                <w:sz w:val="24"/>
                <w:szCs w:val="24"/>
              </w:rPr>
              <w:t>1.65 crore consumers, around 15000 employees of 7 subsidiary companies</w:t>
            </w:r>
            <w:r w:rsidR="00B85511" w:rsidRPr="00C002B9">
              <w:rPr>
                <w:rFonts w:ascii="Arial" w:hAnsi="Arial" w:cs="Arial"/>
                <w:sz w:val="24"/>
                <w:szCs w:val="24"/>
              </w:rPr>
              <w:t xml:space="preserve"> are enjoying the benefits provided by ISMS in protecting the security of data available with GuVNL</w:t>
            </w:r>
          </w:p>
        </w:tc>
      </w:tr>
    </w:tbl>
    <w:p w:rsidR="004D268A" w:rsidRPr="00C002B9" w:rsidRDefault="004D268A" w:rsidP="00204378">
      <w:pPr>
        <w:spacing w:after="0"/>
        <w:contextualSpacing/>
        <w:jc w:val="both"/>
        <w:rPr>
          <w:rFonts w:ascii="Arial" w:hAnsi="Arial" w:cs="Arial"/>
          <w:sz w:val="24"/>
          <w:szCs w:val="24"/>
        </w:rPr>
      </w:pPr>
    </w:p>
    <w:p w:rsidR="007316A3" w:rsidRPr="00C002B9" w:rsidRDefault="00417789" w:rsidP="00204378">
      <w:pPr>
        <w:spacing w:after="0"/>
        <w:contextualSpacing/>
        <w:jc w:val="both"/>
        <w:rPr>
          <w:rFonts w:ascii="Arial" w:hAnsi="Arial" w:cs="Arial"/>
          <w:sz w:val="24"/>
          <w:szCs w:val="24"/>
        </w:rPr>
      </w:pPr>
      <w:r w:rsidRPr="00C002B9">
        <w:rPr>
          <w:rFonts w:ascii="Arial" w:hAnsi="Arial" w:cs="Arial"/>
          <w:sz w:val="24"/>
          <w:szCs w:val="24"/>
        </w:rPr>
        <w:t>2.</w:t>
      </w:r>
      <w:r w:rsidRPr="00C002B9">
        <w:rPr>
          <w:rFonts w:ascii="Arial" w:hAnsi="Arial" w:cs="Arial"/>
          <w:sz w:val="24"/>
          <w:szCs w:val="24"/>
        </w:rPr>
        <w:tab/>
        <w:t xml:space="preserve">Situation Before the Initiative (Bottlenecks, Challenges, constraints etc with specific details as to what triggered the Organization to conceptualize this project) : </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80"/>
      </w:tblGrid>
      <w:tr w:rsidR="007316A3" w:rsidRPr="00C002B9" w:rsidTr="00E12DD8">
        <w:tc>
          <w:tcPr>
            <w:tcW w:w="8080" w:type="dxa"/>
          </w:tcPr>
          <w:p w:rsidR="007316A3" w:rsidRPr="00C002B9" w:rsidRDefault="003A3A12" w:rsidP="00991B96">
            <w:pPr>
              <w:contextualSpacing/>
              <w:jc w:val="both"/>
              <w:rPr>
                <w:rFonts w:ascii="Arial" w:hAnsi="Arial" w:cs="Arial"/>
                <w:sz w:val="24"/>
                <w:szCs w:val="24"/>
              </w:rPr>
            </w:pPr>
            <w:r w:rsidRPr="00C002B9">
              <w:rPr>
                <w:rFonts w:ascii="Arial" w:hAnsi="Arial" w:cs="Arial"/>
                <w:sz w:val="24"/>
                <w:szCs w:val="24"/>
              </w:rPr>
              <w:t>There were cases of email IDs being hacked, desktops being infected with virus/malware, ERP access slowness due to unwanted network traffi</w:t>
            </w:r>
            <w:r w:rsidR="00991B96" w:rsidRPr="00C002B9">
              <w:rPr>
                <w:rFonts w:ascii="Arial" w:hAnsi="Arial" w:cs="Arial"/>
                <w:sz w:val="24"/>
                <w:szCs w:val="24"/>
              </w:rPr>
              <w:t>c, i</w:t>
            </w:r>
            <w:r w:rsidRPr="00C002B9">
              <w:rPr>
                <w:rFonts w:ascii="Arial" w:hAnsi="Arial" w:cs="Arial"/>
                <w:sz w:val="24"/>
                <w:szCs w:val="24"/>
              </w:rPr>
              <w:t>nternet misuse by users etc</w:t>
            </w:r>
            <w:r w:rsidR="00991B96" w:rsidRPr="00C002B9">
              <w:rPr>
                <w:rFonts w:ascii="Arial" w:hAnsi="Arial" w:cs="Arial"/>
                <w:sz w:val="24"/>
                <w:szCs w:val="24"/>
              </w:rPr>
              <w:t>,</w:t>
            </w:r>
            <w:r w:rsidR="00F74436" w:rsidRPr="00C002B9">
              <w:rPr>
                <w:rFonts w:ascii="Arial" w:hAnsi="Arial" w:cs="Arial"/>
                <w:sz w:val="24"/>
                <w:szCs w:val="24"/>
              </w:rPr>
              <w:t xml:space="preserve"> hence it was required to implement separate ISMS project to manage these things in a controlled manner.</w:t>
            </w:r>
          </w:p>
        </w:tc>
      </w:tr>
    </w:tbl>
    <w:p w:rsidR="004D268A" w:rsidRPr="00C002B9" w:rsidRDefault="004D268A" w:rsidP="00204378">
      <w:pPr>
        <w:spacing w:after="0"/>
        <w:contextualSpacing/>
        <w:jc w:val="both"/>
        <w:rPr>
          <w:rFonts w:ascii="Arial" w:hAnsi="Arial" w:cs="Arial"/>
          <w:b/>
          <w:sz w:val="24"/>
          <w:szCs w:val="24"/>
        </w:rPr>
      </w:pPr>
    </w:p>
    <w:p w:rsidR="007316A3" w:rsidRPr="00C002B9" w:rsidRDefault="00417789" w:rsidP="00204378">
      <w:pPr>
        <w:spacing w:after="0"/>
        <w:contextualSpacing/>
        <w:jc w:val="both"/>
        <w:rPr>
          <w:rFonts w:ascii="Arial" w:hAnsi="Arial" w:cs="Arial"/>
          <w:sz w:val="24"/>
          <w:szCs w:val="24"/>
        </w:rPr>
      </w:pPr>
      <w:r w:rsidRPr="00C002B9">
        <w:rPr>
          <w:rFonts w:ascii="Arial" w:hAnsi="Arial" w:cs="Arial"/>
          <w:b/>
          <w:sz w:val="24"/>
          <w:szCs w:val="24"/>
        </w:rPr>
        <w:t>3.</w:t>
      </w:r>
      <w:r w:rsidRPr="00C002B9">
        <w:rPr>
          <w:rFonts w:ascii="Arial" w:hAnsi="Arial" w:cs="Arial"/>
          <w:b/>
          <w:sz w:val="24"/>
          <w:szCs w:val="24"/>
        </w:rPr>
        <w:tab/>
        <w:t>Scope of Services/ Activities Covered</w:t>
      </w:r>
      <w:r w:rsidRPr="00C002B9">
        <w:rPr>
          <w:rFonts w:ascii="Arial" w:hAnsi="Arial" w:cs="Arial"/>
          <w:sz w:val="24"/>
          <w:szCs w:val="24"/>
        </w:rPr>
        <w:t xml:space="preserve"> (Relevance of choice of application for clients/ PSU, extent of e-enablement in terms of number of processes/services, extent to which step in each service/process have been ICT- enabled #)</w:t>
      </w:r>
    </w:p>
    <w:tbl>
      <w:tblPr>
        <w:tblW w:w="80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35"/>
      </w:tblGrid>
      <w:tr w:rsidR="00E55AAC" w:rsidRPr="00C002B9" w:rsidTr="00E55AAC">
        <w:tc>
          <w:tcPr>
            <w:tcW w:w="8035" w:type="dxa"/>
          </w:tcPr>
          <w:p w:rsidR="00BE3CE8" w:rsidRPr="00C002B9" w:rsidRDefault="00BE3CE8" w:rsidP="00BE3CE8">
            <w:pPr>
              <w:spacing w:after="0"/>
              <w:jc w:val="both"/>
              <w:rPr>
                <w:rFonts w:ascii="Arial" w:hAnsi="Arial" w:cs="Arial"/>
                <w:sz w:val="24"/>
                <w:szCs w:val="24"/>
                <w:lang w:val="en-GB"/>
              </w:rPr>
            </w:pPr>
            <w:r w:rsidRPr="00C002B9">
              <w:rPr>
                <w:rFonts w:ascii="Arial" w:hAnsi="Arial" w:cs="Arial"/>
                <w:sz w:val="24"/>
                <w:szCs w:val="24"/>
                <w:lang w:val="en-GB"/>
              </w:rPr>
              <w:t xml:space="preserve">GUVNL </w:t>
            </w:r>
            <w:r w:rsidR="00B85511" w:rsidRPr="00C002B9">
              <w:rPr>
                <w:rFonts w:ascii="Arial" w:hAnsi="Arial" w:cs="Arial"/>
                <w:sz w:val="24"/>
                <w:szCs w:val="24"/>
                <w:lang w:val="en-GB"/>
              </w:rPr>
              <w:t>has succeeded in maintaining</w:t>
            </w:r>
            <w:r w:rsidRPr="00C002B9">
              <w:rPr>
                <w:rFonts w:ascii="Arial" w:hAnsi="Arial" w:cs="Arial"/>
                <w:sz w:val="24"/>
                <w:szCs w:val="24"/>
                <w:lang w:val="en-GB"/>
              </w:rPr>
              <w:t xml:space="preserve"> availability of services, preservation of data confidentiality and integrity </w:t>
            </w:r>
            <w:r w:rsidR="00B85511" w:rsidRPr="00C002B9">
              <w:rPr>
                <w:rFonts w:ascii="Arial" w:hAnsi="Arial" w:cs="Arial"/>
                <w:sz w:val="24"/>
                <w:szCs w:val="24"/>
                <w:lang w:val="en-GB"/>
              </w:rPr>
              <w:t>for GuVNL in order to prevent and minimize</w:t>
            </w:r>
            <w:r w:rsidRPr="00C002B9">
              <w:rPr>
                <w:rFonts w:ascii="Arial" w:hAnsi="Arial" w:cs="Arial"/>
                <w:sz w:val="24"/>
                <w:szCs w:val="24"/>
                <w:lang w:val="en-GB"/>
              </w:rPr>
              <w:t xml:space="preserve"> th</w:t>
            </w:r>
            <w:r w:rsidR="00B85511" w:rsidRPr="00C002B9">
              <w:rPr>
                <w:rFonts w:ascii="Arial" w:hAnsi="Arial" w:cs="Arial"/>
                <w:sz w:val="24"/>
                <w:szCs w:val="24"/>
                <w:lang w:val="en-GB"/>
              </w:rPr>
              <w:t>e impacts of security incidents. F</w:t>
            </w:r>
            <w:r w:rsidRPr="00C002B9">
              <w:rPr>
                <w:rFonts w:ascii="Arial" w:hAnsi="Arial" w:cs="Arial"/>
                <w:sz w:val="24"/>
                <w:szCs w:val="24"/>
                <w:lang w:val="en-GB"/>
              </w:rPr>
              <w:t xml:space="preserve">ollowing key features </w:t>
            </w:r>
            <w:r w:rsidR="00B85511" w:rsidRPr="00C002B9">
              <w:rPr>
                <w:rFonts w:ascii="Arial" w:hAnsi="Arial" w:cs="Arial"/>
                <w:sz w:val="24"/>
                <w:szCs w:val="24"/>
                <w:lang w:val="en-GB"/>
              </w:rPr>
              <w:t>useful in end user interaction have been maintained by us:</w:t>
            </w:r>
          </w:p>
          <w:p w:rsidR="00BE3CE8" w:rsidRPr="00C002B9" w:rsidRDefault="00BE3CE8" w:rsidP="00BE3CE8">
            <w:pPr>
              <w:spacing w:after="0"/>
              <w:jc w:val="both"/>
              <w:rPr>
                <w:rFonts w:ascii="Arial" w:hAnsi="Arial" w:cs="Arial"/>
                <w:sz w:val="24"/>
                <w:szCs w:val="24"/>
                <w:lang w:val="en-GB"/>
              </w:rPr>
            </w:pPr>
          </w:p>
          <w:p w:rsidR="00BE3CE8" w:rsidRPr="00C002B9" w:rsidRDefault="00BE3CE8" w:rsidP="00BE3CE8">
            <w:pPr>
              <w:numPr>
                <w:ilvl w:val="0"/>
                <w:numId w:val="108"/>
              </w:numPr>
              <w:spacing w:after="0" w:line="240" w:lineRule="auto"/>
              <w:ind w:left="459" w:hanging="459"/>
              <w:jc w:val="both"/>
              <w:rPr>
                <w:rFonts w:ascii="Arial" w:hAnsi="Arial" w:cs="Arial"/>
                <w:sz w:val="24"/>
                <w:szCs w:val="24"/>
                <w:lang w:val="en-GB"/>
              </w:rPr>
            </w:pPr>
            <w:r w:rsidRPr="00C002B9">
              <w:rPr>
                <w:rFonts w:ascii="Arial" w:hAnsi="Arial" w:cs="Arial"/>
                <w:sz w:val="24"/>
                <w:szCs w:val="24"/>
                <w:lang w:val="en-GB"/>
              </w:rPr>
              <w:t>Software base</w:t>
            </w:r>
            <w:r w:rsidR="00F67907" w:rsidRPr="00C002B9">
              <w:rPr>
                <w:rFonts w:ascii="Arial" w:hAnsi="Arial" w:cs="Arial"/>
                <w:sz w:val="24"/>
                <w:szCs w:val="24"/>
                <w:lang w:val="en-GB"/>
              </w:rPr>
              <w:t>d</w:t>
            </w:r>
            <w:r w:rsidRPr="00C002B9">
              <w:rPr>
                <w:rFonts w:ascii="Arial" w:hAnsi="Arial" w:cs="Arial"/>
                <w:sz w:val="24"/>
                <w:szCs w:val="24"/>
                <w:lang w:val="en-GB"/>
              </w:rPr>
              <w:t xml:space="preserve"> firewall installed at 29 locations in 30 ISA Servers to protect more than 1500 office locations &amp; 20,000 computers state-wide.</w:t>
            </w:r>
          </w:p>
          <w:p w:rsidR="00BE3CE8" w:rsidRPr="00C002B9" w:rsidRDefault="00BE3CE8" w:rsidP="00BE3CE8">
            <w:pPr>
              <w:numPr>
                <w:ilvl w:val="0"/>
                <w:numId w:val="108"/>
              </w:numPr>
              <w:spacing w:after="0" w:line="240" w:lineRule="auto"/>
              <w:ind w:left="459" w:hanging="459"/>
              <w:jc w:val="both"/>
              <w:rPr>
                <w:rFonts w:ascii="Arial" w:hAnsi="Arial" w:cs="Arial"/>
                <w:sz w:val="24"/>
                <w:szCs w:val="24"/>
                <w:lang w:val="en-GB"/>
              </w:rPr>
            </w:pPr>
            <w:r w:rsidRPr="00C002B9">
              <w:rPr>
                <w:rFonts w:ascii="Arial" w:hAnsi="Arial" w:cs="Arial"/>
                <w:sz w:val="24"/>
                <w:szCs w:val="24"/>
                <w:lang w:val="en-GB"/>
              </w:rPr>
              <w:t xml:space="preserve">Implementation of NIPS – DefensePro including distributed denial of </w:t>
            </w:r>
            <w:r w:rsidRPr="00C002B9">
              <w:rPr>
                <w:rFonts w:ascii="Arial" w:hAnsi="Arial" w:cs="Arial"/>
                <w:sz w:val="24"/>
                <w:szCs w:val="24"/>
                <w:lang w:val="en-GB"/>
              </w:rPr>
              <w:lastRenderedPageBreak/>
              <w:t>service (DDoS) mitigation to fully protect applications and networks against known and emerging network security threats, application vulnerability exploitation, malware spread, network anomalies, information theft and other emerging cyber-attacks.</w:t>
            </w:r>
          </w:p>
          <w:p w:rsidR="00BE3CE8" w:rsidRPr="00C002B9" w:rsidRDefault="00BE3CE8" w:rsidP="00BE3CE8">
            <w:pPr>
              <w:numPr>
                <w:ilvl w:val="0"/>
                <w:numId w:val="108"/>
              </w:numPr>
              <w:spacing w:after="0" w:line="240" w:lineRule="auto"/>
              <w:ind w:left="459" w:hanging="459"/>
              <w:jc w:val="both"/>
              <w:rPr>
                <w:rFonts w:ascii="Arial" w:hAnsi="Arial" w:cs="Arial"/>
                <w:sz w:val="24"/>
                <w:szCs w:val="24"/>
                <w:lang w:val="en-GB"/>
              </w:rPr>
            </w:pPr>
            <w:r w:rsidRPr="00C002B9">
              <w:rPr>
                <w:rFonts w:ascii="Arial" w:hAnsi="Arial" w:cs="Arial"/>
                <w:sz w:val="24"/>
                <w:szCs w:val="24"/>
                <w:lang w:val="en-GB"/>
              </w:rPr>
              <w:t>Configuration backup on daily basis of ISA Servers and Active Directory data.</w:t>
            </w:r>
          </w:p>
          <w:p w:rsidR="00BE3CE8" w:rsidRPr="00C002B9" w:rsidRDefault="00BE3CE8" w:rsidP="00BE3CE8">
            <w:pPr>
              <w:numPr>
                <w:ilvl w:val="0"/>
                <w:numId w:val="108"/>
              </w:numPr>
              <w:spacing w:after="0" w:line="240" w:lineRule="auto"/>
              <w:ind w:left="459" w:hanging="459"/>
              <w:jc w:val="both"/>
              <w:rPr>
                <w:rFonts w:ascii="Arial" w:hAnsi="Arial" w:cs="Arial"/>
                <w:sz w:val="24"/>
                <w:szCs w:val="24"/>
                <w:lang w:val="en-GB"/>
              </w:rPr>
            </w:pPr>
            <w:r w:rsidRPr="00C002B9">
              <w:rPr>
                <w:rFonts w:ascii="Arial" w:hAnsi="Arial" w:cs="Arial"/>
                <w:sz w:val="24"/>
                <w:szCs w:val="24"/>
                <w:lang w:val="en-GB"/>
              </w:rPr>
              <w:t>Deployment of Open source tools for fetching inventory and remote desktop support.</w:t>
            </w:r>
          </w:p>
          <w:p w:rsidR="00BE3CE8" w:rsidRPr="00C002B9" w:rsidRDefault="00BE3CE8" w:rsidP="00BE3CE8">
            <w:pPr>
              <w:numPr>
                <w:ilvl w:val="0"/>
                <w:numId w:val="108"/>
              </w:numPr>
              <w:spacing w:after="0" w:line="240" w:lineRule="auto"/>
              <w:ind w:left="459" w:hanging="459"/>
              <w:jc w:val="both"/>
              <w:rPr>
                <w:rFonts w:ascii="Arial" w:hAnsi="Arial" w:cs="Arial"/>
                <w:sz w:val="24"/>
                <w:szCs w:val="24"/>
                <w:lang w:val="en-GB"/>
              </w:rPr>
            </w:pPr>
            <w:r w:rsidRPr="00C002B9">
              <w:rPr>
                <w:rFonts w:ascii="Arial" w:hAnsi="Arial" w:cs="Arial"/>
                <w:sz w:val="24"/>
                <w:szCs w:val="24"/>
                <w:lang w:val="en-GB"/>
              </w:rPr>
              <w:t>Trend Micro Office Scan secures both physical and virtual endpoints with immediate protection against threats delivered through leading malware protection.</w:t>
            </w:r>
          </w:p>
          <w:p w:rsidR="00BE3CE8" w:rsidRPr="00C002B9" w:rsidRDefault="00BE3CE8" w:rsidP="00BE3CE8">
            <w:pPr>
              <w:numPr>
                <w:ilvl w:val="0"/>
                <w:numId w:val="108"/>
              </w:numPr>
              <w:spacing w:after="0" w:line="240" w:lineRule="auto"/>
              <w:ind w:left="459" w:hanging="459"/>
              <w:jc w:val="both"/>
              <w:rPr>
                <w:rFonts w:ascii="Arial" w:hAnsi="Arial" w:cs="Arial"/>
                <w:sz w:val="24"/>
                <w:szCs w:val="24"/>
                <w:lang w:val="en-GB"/>
              </w:rPr>
            </w:pPr>
            <w:r w:rsidRPr="00C002B9">
              <w:rPr>
                <w:rFonts w:ascii="Arial" w:hAnsi="Arial" w:cs="Arial"/>
                <w:sz w:val="24"/>
                <w:szCs w:val="24"/>
                <w:lang w:val="en-GB"/>
              </w:rPr>
              <w:t>Trend Micro Inters Scan Messaging Security with enterprise-level protection with the highest spam and phishing detection rates for e-Mails.</w:t>
            </w:r>
          </w:p>
          <w:p w:rsidR="00BE3CE8" w:rsidRPr="00C002B9" w:rsidRDefault="00BE3CE8" w:rsidP="00BE3CE8">
            <w:pPr>
              <w:numPr>
                <w:ilvl w:val="0"/>
                <w:numId w:val="108"/>
              </w:numPr>
              <w:spacing w:after="0" w:line="240" w:lineRule="auto"/>
              <w:ind w:left="459" w:hanging="459"/>
              <w:jc w:val="both"/>
              <w:rPr>
                <w:rFonts w:ascii="Arial" w:hAnsi="Arial" w:cs="Arial"/>
                <w:sz w:val="24"/>
                <w:szCs w:val="24"/>
                <w:lang w:val="en-GB"/>
              </w:rPr>
            </w:pPr>
            <w:r w:rsidRPr="00C002B9">
              <w:rPr>
                <w:rFonts w:ascii="Arial" w:hAnsi="Arial" w:cs="Arial"/>
                <w:sz w:val="24"/>
                <w:szCs w:val="24"/>
                <w:lang w:val="en-GB"/>
              </w:rPr>
              <w:t>Trend Micro Inters Scan Web Security Virtual Appliance, a secure web gateway that combines application control with exploit detection, anti-malware scanning, real-time web reputation, and flexible URL filtering to provide Internet threat protection.</w:t>
            </w:r>
          </w:p>
          <w:p w:rsidR="00E55AAC" w:rsidRPr="00C002B9" w:rsidRDefault="00E55AAC" w:rsidP="00E55AAC">
            <w:pPr>
              <w:spacing w:after="0"/>
              <w:rPr>
                <w:rFonts w:ascii="Euphemia UCAS" w:hAnsi="Euphemia UCAS"/>
                <w:lang w:val="en-GB"/>
              </w:rPr>
            </w:pPr>
          </w:p>
        </w:tc>
      </w:tr>
    </w:tbl>
    <w:p w:rsidR="004D268A" w:rsidRPr="00C002B9" w:rsidRDefault="004D268A" w:rsidP="00204378">
      <w:pPr>
        <w:spacing w:after="0"/>
        <w:contextualSpacing/>
        <w:jc w:val="both"/>
        <w:rPr>
          <w:rFonts w:ascii="Arial" w:hAnsi="Arial" w:cs="Arial"/>
          <w:sz w:val="24"/>
          <w:szCs w:val="24"/>
        </w:rPr>
      </w:pPr>
    </w:p>
    <w:p w:rsidR="007316A3" w:rsidRPr="00C002B9" w:rsidRDefault="00417789" w:rsidP="00204378">
      <w:pPr>
        <w:spacing w:after="0"/>
        <w:contextualSpacing/>
        <w:jc w:val="both"/>
        <w:rPr>
          <w:rFonts w:ascii="Arial" w:hAnsi="Arial" w:cs="Arial"/>
          <w:sz w:val="24"/>
          <w:szCs w:val="24"/>
        </w:rPr>
      </w:pPr>
      <w:r w:rsidRPr="00C002B9">
        <w:rPr>
          <w:rFonts w:ascii="Arial" w:hAnsi="Arial" w:cs="Arial"/>
          <w:sz w:val="24"/>
          <w:szCs w:val="24"/>
        </w:rPr>
        <w:t xml:space="preserve">4. </w:t>
      </w:r>
      <w:r w:rsidRPr="00C002B9">
        <w:rPr>
          <w:rFonts w:ascii="Arial" w:hAnsi="Arial" w:cs="Arial"/>
          <w:sz w:val="24"/>
          <w:szCs w:val="24"/>
        </w:rPr>
        <w:tab/>
        <w:t>Strategy Adopted</w:t>
      </w:r>
    </w:p>
    <w:p w:rsidR="007316A3" w:rsidRPr="00C002B9" w:rsidRDefault="00417789" w:rsidP="00204378">
      <w:pPr>
        <w:spacing w:after="0"/>
        <w:contextualSpacing/>
        <w:jc w:val="both"/>
        <w:rPr>
          <w:rFonts w:ascii="Arial" w:hAnsi="Arial" w:cs="Arial"/>
          <w:sz w:val="24"/>
          <w:szCs w:val="24"/>
        </w:rPr>
      </w:pPr>
      <w:r w:rsidRPr="00C002B9">
        <w:rPr>
          <w:rFonts w:ascii="Arial" w:hAnsi="Arial" w:cs="Arial"/>
          <w:sz w:val="24"/>
          <w:szCs w:val="24"/>
        </w:rPr>
        <w:t xml:space="preserve">(i) The details of base line study done, </w:t>
      </w:r>
    </w:p>
    <w:tbl>
      <w:tblPr>
        <w:tblW w:w="1616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80"/>
        <w:gridCol w:w="8080"/>
      </w:tblGrid>
      <w:tr w:rsidR="006B267A" w:rsidRPr="00C002B9" w:rsidTr="006B267A">
        <w:tc>
          <w:tcPr>
            <w:tcW w:w="8080" w:type="dxa"/>
          </w:tcPr>
          <w:p w:rsidR="006B267A" w:rsidRPr="00C002B9" w:rsidRDefault="006B267A" w:rsidP="00FB5A03">
            <w:pPr>
              <w:contextualSpacing/>
              <w:jc w:val="both"/>
              <w:rPr>
                <w:rFonts w:ascii="Arial" w:hAnsi="Arial" w:cs="Arial"/>
                <w:sz w:val="24"/>
                <w:szCs w:val="24"/>
              </w:rPr>
            </w:pPr>
            <w:r w:rsidRPr="00C002B9">
              <w:rPr>
                <w:rFonts w:ascii="Arial" w:hAnsi="Arial" w:cs="Arial"/>
                <w:sz w:val="24"/>
                <w:szCs w:val="24"/>
              </w:rPr>
              <w:t xml:space="preserve">There were multiple incidents virus attacks, email hacking, network flood by malwares. Further vulnerability scan and network logs showed many potential security risks </w:t>
            </w:r>
            <w:r w:rsidR="00C20155" w:rsidRPr="00C002B9">
              <w:rPr>
                <w:rFonts w:ascii="Arial" w:hAnsi="Arial" w:cs="Arial"/>
                <w:sz w:val="24"/>
                <w:szCs w:val="24"/>
              </w:rPr>
              <w:t>need</w:t>
            </w:r>
            <w:r w:rsidR="005E0382" w:rsidRPr="00C002B9">
              <w:rPr>
                <w:rFonts w:ascii="Arial" w:hAnsi="Arial" w:cs="Arial"/>
                <w:sz w:val="24"/>
                <w:szCs w:val="24"/>
              </w:rPr>
              <w:t>ed</w:t>
            </w:r>
            <w:r w:rsidRPr="00C002B9">
              <w:rPr>
                <w:rFonts w:ascii="Arial" w:hAnsi="Arial" w:cs="Arial"/>
                <w:sz w:val="24"/>
                <w:szCs w:val="24"/>
              </w:rPr>
              <w:t xml:space="preserve"> to be covered.</w:t>
            </w:r>
            <w:r w:rsidR="00A46FDB" w:rsidRPr="00C002B9">
              <w:rPr>
                <w:rFonts w:ascii="Arial" w:hAnsi="Arial" w:cs="Arial"/>
                <w:sz w:val="24"/>
                <w:szCs w:val="24"/>
              </w:rPr>
              <w:t xml:space="preserve"> GUVNL has large data base of state wide consumers, </w:t>
            </w:r>
          </w:p>
        </w:tc>
        <w:tc>
          <w:tcPr>
            <w:tcW w:w="8080" w:type="dxa"/>
          </w:tcPr>
          <w:p w:rsidR="006B267A" w:rsidRPr="00C002B9" w:rsidRDefault="006B267A" w:rsidP="001B1006">
            <w:pPr>
              <w:contextualSpacing/>
              <w:jc w:val="both"/>
              <w:rPr>
                <w:rFonts w:ascii="Arial" w:hAnsi="Arial" w:cs="Arial"/>
                <w:sz w:val="24"/>
                <w:szCs w:val="24"/>
              </w:rPr>
            </w:pPr>
          </w:p>
        </w:tc>
      </w:tr>
    </w:tbl>
    <w:p w:rsidR="007316A3" w:rsidRPr="00C002B9" w:rsidRDefault="00417789" w:rsidP="00204378">
      <w:pPr>
        <w:spacing w:after="0"/>
        <w:contextualSpacing/>
        <w:jc w:val="both"/>
        <w:rPr>
          <w:rFonts w:ascii="Arial" w:hAnsi="Arial" w:cs="Arial"/>
          <w:sz w:val="24"/>
          <w:szCs w:val="24"/>
        </w:rPr>
      </w:pPr>
      <w:r w:rsidRPr="00C002B9">
        <w:rPr>
          <w:rFonts w:ascii="Arial" w:hAnsi="Arial" w:cs="Arial"/>
          <w:sz w:val="24"/>
          <w:szCs w:val="24"/>
        </w:rPr>
        <w:t xml:space="preserve">(ii) Problems identified, </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80"/>
      </w:tblGrid>
      <w:tr w:rsidR="007316A3" w:rsidRPr="00C002B9" w:rsidTr="00E12DD8">
        <w:tc>
          <w:tcPr>
            <w:tcW w:w="8080" w:type="dxa"/>
          </w:tcPr>
          <w:p w:rsidR="007316A3" w:rsidRPr="00C002B9" w:rsidRDefault="00A46FDB" w:rsidP="001E4E9B">
            <w:pPr>
              <w:contextualSpacing/>
              <w:jc w:val="both"/>
              <w:rPr>
                <w:rFonts w:ascii="Arial" w:hAnsi="Arial" w:cs="Arial"/>
                <w:sz w:val="24"/>
                <w:szCs w:val="24"/>
              </w:rPr>
            </w:pPr>
            <w:r w:rsidRPr="00C002B9">
              <w:rPr>
                <w:rFonts w:ascii="Arial" w:hAnsi="Arial" w:cs="Arial"/>
                <w:sz w:val="24"/>
                <w:szCs w:val="24"/>
              </w:rPr>
              <w:t>Security vulnerabilities like email IDs getting hacked, desktops infected from internet/email virus/</w:t>
            </w:r>
            <w:r w:rsidR="001E4E9B" w:rsidRPr="00C002B9">
              <w:rPr>
                <w:rFonts w:ascii="Arial" w:hAnsi="Arial" w:cs="Arial"/>
                <w:sz w:val="24"/>
                <w:szCs w:val="24"/>
              </w:rPr>
              <w:t>spyware</w:t>
            </w:r>
            <w:r w:rsidRPr="00C002B9">
              <w:rPr>
                <w:rFonts w:ascii="Arial" w:hAnsi="Arial" w:cs="Arial"/>
                <w:sz w:val="24"/>
                <w:szCs w:val="24"/>
              </w:rPr>
              <w:t xml:space="preserve">/malware, these </w:t>
            </w:r>
            <w:r w:rsidR="000C366A" w:rsidRPr="00C002B9">
              <w:rPr>
                <w:rFonts w:ascii="Arial" w:hAnsi="Arial" w:cs="Arial"/>
                <w:sz w:val="24"/>
                <w:szCs w:val="24"/>
              </w:rPr>
              <w:t>malwares sometimes use</w:t>
            </w:r>
            <w:r w:rsidR="001E4E9B" w:rsidRPr="00C002B9">
              <w:rPr>
                <w:rFonts w:ascii="Arial" w:hAnsi="Arial" w:cs="Arial"/>
                <w:sz w:val="24"/>
                <w:szCs w:val="24"/>
              </w:rPr>
              <w:t>d</w:t>
            </w:r>
            <w:r w:rsidR="000C366A" w:rsidRPr="00C002B9">
              <w:rPr>
                <w:rFonts w:ascii="Arial" w:hAnsi="Arial" w:cs="Arial"/>
                <w:sz w:val="24"/>
                <w:szCs w:val="24"/>
              </w:rPr>
              <w:t xml:space="preserve"> all available bandwidth in sp</w:t>
            </w:r>
            <w:r w:rsidR="001E4E9B" w:rsidRPr="00C002B9">
              <w:rPr>
                <w:rFonts w:ascii="Arial" w:hAnsi="Arial" w:cs="Arial"/>
                <w:sz w:val="24"/>
                <w:szCs w:val="24"/>
              </w:rPr>
              <w:t>reading</w:t>
            </w:r>
            <w:r w:rsidR="000C366A" w:rsidRPr="00C002B9">
              <w:rPr>
                <w:rFonts w:ascii="Arial" w:hAnsi="Arial" w:cs="Arial"/>
                <w:sz w:val="24"/>
                <w:szCs w:val="24"/>
              </w:rPr>
              <w:t xml:space="preserve"> malicious data to network resulting in network choking and production instance unavailability. </w:t>
            </w:r>
          </w:p>
        </w:tc>
      </w:tr>
    </w:tbl>
    <w:p w:rsidR="007316A3" w:rsidRPr="00C002B9" w:rsidRDefault="00417789" w:rsidP="00204378">
      <w:pPr>
        <w:spacing w:after="0"/>
        <w:contextualSpacing/>
        <w:jc w:val="both"/>
        <w:rPr>
          <w:rFonts w:ascii="Arial" w:hAnsi="Arial" w:cs="Arial"/>
          <w:sz w:val="24"/>
          <w:szCs w:val="24"/>
        </w:rPr>
      </w:pPr>
      <w:r w:rsidRPr="00C002B9">
        <w:rPr>
          <w:rFonts w:ascii="Arial" w:hAnsi="Arial" w:cs="Arial"/>
          <w:sz w:val="24"/>
          <w:szCs w:val="24"/>
        </w:rPr>
        <w:t>(iii) Roll out/implementation model,</w:t>
      </w:r>
    </w:p>
    <w:tbl>
      <w:tblPr>
        <w:tblW w:w="1616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80"/>
        <w:gridCol w:w="8080"/>
      </w:tblGrid>
      <w:tr w:rsidR="00541867" w:rsidRPr="00C002B9" w:rsidTr="00541867">
        <w:tc>
          <w:tcPr>
            <w:tcW w:w="8080" w:type="dxa"/>
          </w:tcPr>
          <w:p w:rsidR="00541867" w:rsidRPr="00C002B9" w:rsidRDefault="007964E4" w:rsidP="007964E4">
            <w:pPr>
              <w:contextualSpacing/>
              <w:jc w:val="both"/>
              <w:rPr>
                <w:rFonts w:ascii="Arial" w:hAnsi="Arial" w:cs="Arial"/>
                <w:sz w:val="24"/>
                <w:szCs w:val="24"/>
              </w:rPr>
            </w:pPr>
            <w:r w:rsidRPr="00C002B9">
              <w:rPr>
                <w:rFonts w:ascii="Arial" w:hAnsi="Arial" w:cs="Arial"/>
                <w:sz w:val="24"/>
                <w:szCs w:val="24"/>
              </w:rPr>
              <w:t xml:space="preserve">First NIPS device put at internet facing end in GUVNL network to achieve maximum security from external </w:t>
            </w:r>
            <w:r w:rsidR="001E4E9B" w:rsidRPr="00C002B9">
              <w:rPr>
                <w:rFonts w:ascii="Arial" w:hAnsi="Arial" w:cs="Arial"/>
                <w:sz w:val="24"/>
                <w:szCs w:val="24"/>
              </w:rPr>
              <w:t>attacks</w:t>
            </w:r>
            <w:r w:rsidRPr="00C002B9">
              <w:rPr>
                <w:rFonts w:ascii="Arial" w:hAnsi="Arial" w:cs="Arial"/>
                <w:sz w:val="24"/>
                <w:szCs w:val="24"/>
              </w:rPr>
              <w:t xml:space="preserve"> as well as internal attacks, then NIPS device kept in report only mode to study current traffic pattern and other statistics. Afterward One by one IP segments out in block and report mode. Initially there were false positive traffic blocking but after fine tuning required parameters device working satisfactory.</w:t>
            </w:r>
          </w:p>
        </w:tc>
        <w:tc>
          <w:tcPr>
            <w:tcW w:w="8080" w:type="dxa"/>
          </w:tcPr>
          <w:p w:rsidR="00541867" w:rsidRPr="00C002B9" w:rsidRDefault="00541867" w:rsidP="00BF79F8">
            <w:pPr>
              <w:spacing w:after="0" w:line="240" w:lineRule="auto"/>
              <w:jc w:val="both"/>
              <w:rPr>
                <w:rFonts w:ascii="Arial" w:hAnsi="Arial" w:cs="Arial"/>
                <w:sz w:val="24"/>
                <w:szCs w:val="24"/>
              </w:rPr>
            </w:pPr>
          </w:p>
        </w:tc>
      </w:tr>
    </w:tbl>
    <w:p w:rsidR="007316A3" w:rsidRPr="00C002B9" w:rsidRDefault="00417789" w:rsidP="00204378">
      <w:pPr>
        <w:spacing w:after="0"/>
        <w:contextualSpacing/>
        <w:jc w:val="both"/>
        <w:rPr>
          <w:rFonts w:ascii="Arial" w:hAnsi="Arial" w:cs="Arial"/>
          <w:sz w:val="24"/>
          <w:szCs w:val="24"/>
        </w:rPr>
      </w:pPr>
      <w:r w:rsidRPr="00C002B9">
        <w:rPr>
          <w:rFonts w:ascii="Arial" w:hAnsi="Arial" w:cs="Arial"/>
          <w:sz w:val="24"/>
          <w:szCs w:val="24"/>
        </w:rPr>
        <w:t>(iv)  Communication and dissemination strategy and approach used.):</w:t>
      </w:r>
    </w:p>
    <w:tbl>
      <w:tblPr>
        <w:tblW w:w="8072" w:type="dxa"/>
        <w:tblInd w:w="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72"/>
      </w:tblGrid>
      <w:tr w:rsidR="007316A3" w:rsidRPr="00C002B9" w:rsidTr="00E12DD8">
        <w:trPr>
          <w:trHeight w:val="303"/>
        </w:trPr>
        <w:tc>
          <w:tcPr>
            <w:tcW w:w="8072" w:type="dxa"/>
          </w:tcPr>
          <w:p w:rsidR="007316A3" w:rsidRPr="00C002B9" w:rsidRDefault="00D12F57" w:rsidP="00D12F57">
            <w:pPr>
              <w:contextualSpacing/>
              <w:rPr>
                <w:rFonts w:ascii="Arial" w:hAnsi="Arial" w:cs="Arial"/>
                <w:sz w:val="24"/>
                <w:szCs w:val="24"/>
              </w:rPr>
            </w:pPr>
            <w:r w:rsidRPr="00C002B9">
              <w:rPr>
                <w:rFonts w:ascii="Arial" w:hAnsi="Arial" w:cs="Arial"/>
                <w:sz w:val="24"/>
                <w:szCs w:val="24"/>
              </w:rPr>
              <w:t xml:space="preserve">NIPS device kept at Gateway level, there was no change required at end user level. Hence such communication was not required. Though when false positive traffic blocked by NIPS during implementation, email </w:t>
            </w:r>
            <w:r w:rsidRPr="00C002B9">
              <w:rPr>
                <w:rFonts w:ascii="Arial" w:hAnsi="Arial" w:cs="Arial"/>
                <w:sz w:val="24"/>
                <w:szCs w:val="24"/>
              </w:rPr>
              <w:lastRenderedPageBreak/>
              <w:t>communication happened to understand problem and correction</w:t>
            </w:r>
            <w:r w:rsidR="009B41F7" w:rsidRPr="00C002B9">
              <w:rPr>
                <w:rFonts w:ascii="Arial" w:hAnsi="Arial" w:cs="Arial"/>
                <w:sz w:val="24"/>
                <w:szCs w:val="24"/>
              </w:rPr>
              <w:t>.</w:t>
            </w:r>
          </w:p>
        </w:tc>
      </w:tr>
    </w:tbl>
    <w:p w:rsidR="004D268A" w:rsidRPr="00C002B9" w:rsidRDefault="004D268A" w:rsidP="00204378">
      <w:pPr>
        <w:spacing w:after="0"/>
        <w:contextualSpacing/>
        <w:rPr>
          <w:rFonts w:ascii="Arial" w:hAnsi="Arial" w:cs="Arial"/>
          <w:sz w:val="24"/>
          <w:szCs w:val="24"/>
        </w:rPr>
      </w:pPr>
    </w:p>
    <w:p w:rsidR="003A07B3" w:rsidRPr="00C002B9" w:rsidRDefault="003A07B3" w:rsidP="00204378">
      <w:pPr>
        <w:spacing w:after="0"/>
        <w:contextualSpacing/>
        <w:rPr>
          <w:rFonts w:ascii="Arial" w:hAnsi="Arial" w:cs="Arial"/>
          <w:sz w:val="24"/>
          <w:szCs w:val="24"/>
        </w:rPr>
      </w:pPr>
    </w:p>
    <w:p w:rsidR="003A07B3" w:rsidRPr="00C002B9" w:rsidRDefault="003A07B3" w:rsidP="00204378">
      <w:pPr>
        <w:spacing w:after="0"/>
        <w:contextualSpacing/>
        <w:rPr>
          <w:rFonts w:ascii="Arial" w:hAnsi="Arial" w:cs="Arial"/>
          <w:sz w:val="24"/>
          <w:szCs w:val="24"/>
        </w:rPr>
      </w:pPr>
    </w:p>
    <w:p w:rsidR="007316A3" w:rsidRPr="00C002B9" w:rsidRDefault="00417789" w:rsidP="00204378">
      <w:pPr>
        <w:spacing w:after="0"/>
        <w:contextualSpacing/>
        <w:rPr>
          <w:rFonts w:ascii="Arial" w:hAnsi="Arial" w:cs="Arial"/>
          <w:b/>
          <w:sz w:val="24"/>
          <w:szCs w:val="24"/>
        </w:rPr>
      </w:pPr>
      <w:r w:rsidRPr="00C002B9">
        <w:rPr>
          <w:rFonts w:ascii="Arial" w:hAnsi="Arial" w:cs="Arial"/>
          <w:sz w:val="24"/>
          <w:szCs w:val="24"/>
        </w:rPr>
        <w:t>5.</w:t>
      </w:r>
      <w:r w:rsidRPr="00C002B9">
        <w:rPr>
          <w:rFonts w:ascii="Arial" w:hAnsi="Arial" w:cs="Arial"/>
          <w:sz w:val="24"/>
          <w:szCs w:val="24"/>
        </w:rPr>
        <w:tab/>
      </w:r>
      <w:r w:rsidRPr="00C002B9">
        <w:rPr>
          <w:rFonts w:ascii="Arial" w:hAnsi="Arial" w:cs="Arial"/>
          <w:b/>
          <w:sz w:val="24"/>
          <w:szCs w:val="24"/>
        </w:rPr>
        <w:t xml:space="preserve">Technology Platform used- </w:t>
      </w:r>
    </w:p>
    <w:p w:rsidR="007316A3" w:rsidRPr="00C002B9" w:rsidRDefault="00417789" w:rsidP="00204378">
      <w:pPr>
        <w:pStyle w:val="ListParagraph"/>
        <w:numPr>
          <w:ilvl w:val="0"/>
          <w:numId w:val="81"/>
        </w:numPr>
        <w:spacing w:after="0"/>
        <w:rPr>
          <w:rFonts w:ascii="Arial" w:hAnsi="Arial" w:cs="Arial"/>
          <w:bCs/>
          <w:sz w:val="24"/>
          <w:szCs w:val="24"/>
        </w:rPr>
      </w:pPr>
      <w:r w:rsidRPr="00C002B9">
        <w:rPr>
          <w:rFonts w:ascii="Arial" w:hAnsi="Arial" w:cs="Arial"/>
          <w:bCs/>
          <w:sz w:val="24"/>
          <w:szCs w:val="24"/>
        </w:rPr>
        <w:t xml:space="preserve">         Description, </w:t>
      </w:r>
    </w:p>
    <w:tbl>
      <w:tblPr>
        <w:tblW w:w="14064"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gridCol w:w="7032"/>
      </w:tblGrid>
      <w:tr w:rsidR="00E55AAC" w:rsidRPr="00C002B9" w:rsidTr="00E55AAC">
        <w:tc>
          <w:tcPr>
            <w:tcW w:w="7032" w:type="dxa"/>
          </w:tcPr>
          <w:p w:rsidR="00E55AAC" w:rsidRPr="00C002B9" w:rsidRDefault="00E55AAC" w:rsidP="00D81009">
            <w:pPr>
              <w:pStyle w:val="ListParagraph"/>
              <w:ind w:left="0"/>
              <w:rPr>
                <w:rFonts w:ascii="Euphemia UCAS" w:hAnsi="Euphemia UCAS"/>
                <w:lang w:val="en-GB"/>
              </w:rPr>
            </w:pPr>
            <w:r w:rsidRPr="00C002B9">
              <w:rPr>
                <w:rFonts w:ascii="Arial" w:hAnsi="Arial" w:cs="Arial"/>
                <w:bCs/>
                <w:sz w:val="24"/>
                <w:szCs w:val="24"/>
              </w:rPr>
              <w:t>Firewall, A</w:t>
            </w:r>
            <w:r w:rsidR="00F13A4F" w:rsidRPr="00C002B9">
              <w:rPr>
                <w:rFonts w:ascii="Arial" w:hAnsi="Arial" w:cs="Arial"/>
                <w:bCs/>
                <w:sz w:val="24"/>
                <w:szCs w:val="24"/>
              </w:rPr>
              <w:t xml:space="preserve">ctive </w:t>
            </w:r>
            <w:r w:rsidRPr="00C002B9">
              <w:rPr>
                <w:rFonts w:ascii="Arial" w:hAnsi="Arial" w:cs="Arial"/>
                <w:bCs/>
                <w:sz w:val="24"/>
                <w:szCs w:val="24"/>
              </w:rPr>
              <w:t>D</w:t>
            </w:r>
            <w:r w:rsidR="00F13A4F" w:rsidRPr="00C002B9">
              <w:rPr>
                <w:rFonts w:ascii="Arial" w:hAnsi="Arial" w:cs="Arial"/>
                <w:bCs/>
                <w:sz w:val="24"/>
                <w:szCs w:val="24"/>
              </w:rPr>
              <w:t>irectory</w:t>
            </w:r>
            <w:r w:rsidRPr="00C002B9">
              <w:rPr>
                <w:rFonts w:ascii="Arial" w:hAnsi="Arial" w:cs="Arial"/>
                <w:bCs/>
                <w:sz w:val="24"/>
                <w:szCs w:val="24"/>
              </w:rPr>
              <w:t>, NIPS, Enterprise Antivirus Solution, Solarwinds NMS, Upgraded Mail Scanning and URL Filtering software on virtual platform with latest versions.</w:t>
            </w:r>
            <w:r w:rsidRPr="00C002B9">
              <w:rPr>
                <w:rFonts w:ascii="Euphemia UCAS" w:hAnsi="Euphemia UCAS"/>
                <w:lang w:val="en-GB"/>
              </w:rPr>
              <w:t xml:space="preserve"> </w:t>
            </w:r>
          </w:p>
        </w:tc>
        <w:tc>
          <w:tcPr>
            <w:tcW w:w="7032" w:type="dxa"/>
          </w:tcPr>
          <w:p w:rsidR="00E55AAC" w:rsidRPr="00C002B9" w:rsidRDefault="00E55AAC" w:rsidP="00E55AAC">
            <w:pPr>
              <w:pStyle w:val="ListParagraph"/>
              <w:ind w:left="0"/>
              <w:rPr>
                <w:rFonts w:ascii="Arial" w:hAnsi="Arial" w:cs="Arial"/>
                <w:bCs/>
                <w:sz w:val="24"/>
                <w:szCs w:val="24"/>
              </w:rPr>
            </w:pPr>
          </w:p>
        </w:tc>
      </w:tr>
    </w:tbl>
    <w:p w:rsidR="007316A3" w:rsidRPr="00C002B9" w:rsidRDefault="00417789" w:rsidP="00204378">
      <w:pPr>
        <w:pStyle w:val="ListParagraph"/>
        <w:numPr>
          <w:ilvl w:val="0"/>
          <w:numId w:val="81"/>
        </w:numPr>
        <w:spacing w:after="0"/>
        <w:rPr>
          <w:rFonts w:ascii="Arial" w:hAnsi="Arial" w:cs="Arial"/>
          <w:bCs/>
          <w:sz w:val="24"/>
          <w:szCs w:val="24"/>
        </w:rPr>
      </w:pPr>
      <w:r w:rsidRPr="00C002B9">
        <w:rPr>
          <w:rFonts w:ascii="Arial" w:hAnsi="Arial" w:cs="Arial"/>
          <w:bCs/>
          <w:sz w:val="24"/>
          <w:szCs w:val="24"/>
        </w:rPr>
        <w:t xml:space="preserve">Interoperability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7316A3" w:rsidRPr="00C002B9" w:rsidTr="00E12DD8">
        <w:tc>
          <w:tcPr>
            <w:tcW w:w="7032" w:type="dxa"/>
          </w:tcPr>
          <w:p w:rsidR="008433B2" w:rsidRPr="00C002B9" w:rsidRDefault="0020646F" w:rsidP="0020646F">
            <w:pPr>
              <w:pStyle w:val="ListParagraph"/>
              <w:ind w:left="0"/>
              <w:rPr>
                <w:rFonts w:ascii="Arial" w:hAnsi="Arial" w:cs="Arial"/>
                <w:bCs/>
                <w:sz w:val="24"/>
                <w:szCs w:val="24"/>
              </w:rPr>
            </w:pPr>
            <w:r w:rsidRPr="00C002B9">
              <w:rPr>
                <w:rFonts w:ascii="Arial" w:hAnsi="Arial" w:cs="Arial"/>
                <w:bCs/>
                <w:sz w:val="24"/>
                <w:szCs w:val="24"/>
              </w:rPr>
              <w:t>NIPS device filters any network t</w:t>
            </w:r>
            <w:r w:rsidR="00793A3A" w:rsidRPr="00C002B9">
              <w:rPr>
                <w:rFonts w:ascii="Arial" w:hAnsi="Arial" w:cs="Arial"/>
                <w:bCs/>
                <w:sz w:val="24"/>
                <w:szCs w:val="24"/>
              </w:rPr>
              <w:t>raffic, i.e. device independent</w:t>
            </w:r>
            <w:r w:rsidR="00657533" w:rsidRPr="00C002B9">
              <w:rPr>
                <w:rFonts w:ascii="Arial" w:hAnsi="Arial" w:cs="Arial"/>
                <w:bCs/>
                <w:sz w:val="24"/>
                <w:szCs w:val="24"/>
              </w:rPr>
              <w:t xml:space="preserve">, means it is compatible with approx </w:t>
            </w:r>
            <w:r w:rsidR="00677C72" w:rsidRPr="00C002B9">
              <w:rPr>
                <w:rFonts w:ascii="Arial" w:hAnsi="Arial" w:cs="Arial"/>
                <w:bCs/>
                <w:sz w:val="24"/>
                <w:szCs w:val="24"/>
              </w:rPr>
              <w:t>57</w:t>
            </w:r>
            <w:r w:rsidR="00D63865" w:rsidRPr="00C002B9">
              <w:rPr>
                <w:rFonts w:ascii="Arial" w:hAnsi="Arial" w:cs="Arial"/>
                <w:bCs/>
                <w:sz w:val="24"/>
                <w:szCs w:val="24"/>
              </w:rPr>
              <w:t>26</w:t>
            </w:r>
            <w:r w:rsidR="00657533" w:rsidRPr="00C002B9">
              <w:rPr>
                <w:rFonts w:ascii="Arial" w:hAnsi="Arial" w:cs="Arial"/>
                <w:bCs/>
                <w:sz w:val="24"/>
                <w:szCs w:val="24"/>
              </w:rPr>
              <w:t xml:space="preserve"> </w:t>
            </w:r>
            <w:r w:rsidR="0031290C" w:rsidRPr="00C002B9">
              <w:rPr>
                <w:rFonts w:ascii="Arial" w:hAnsi="Arial" w:cs="Arial"/>
                <w:bCs/>
                <w:sz w:val="24"/>
                <w:szCs w:val="24"/>
              </w:rPr>
              <w:t xml:space="preserve">existing GUVNL </w:t>
            </w:r>
            <w:r w:rsidR="00657533" w:rsidRPr="00C002B9">
              <w:rPr>
                <w:rFonts w:ascii="Arial" w:hAnsi="Arial" w:cs="Arial"/>
                <w:bCs/>
                <w:sz w:val="24"/>
                <w:szCs w:val="24"/>
              </w:rPr>
              <w:t>network devices.</w:t>
            </w:r>
            <w:r w:rsidR="004146B7" w:rsidRPr="00C002B9">
              <w:rPr>
                <w:rStyle w:val="CommentReference"/>
              </w:rPr>
              <w:commentReference w:id="0"/>
            </w:r>
          </w:p>
        </w:tc>
      </w:tr>
    </w:tbl>
    <w:p w:rsidR="007316A3" w:rsidRPr="00C002B9" w:rsidRDefault="00417789" w:rsidP="00204378">
      <w:pPr>
        <w:pStyle w:val="ListParagraph"/>
        <w:numPr>
          <w:ilvl w:val="0"/>
          <w:numId w:val="81"/>
        </w:numPr>
        <w:spacing w:after="0"/>
        <w:rPr>
          <w:rFonts w:ascii="Arial" w:hAnsi="Arial" w:cs="Arial"/>
          <w:bCs/>
          <w:sz w:val="24"/>
          <w:szCs w:val="24"/>
        </w:rPr>
      </w:pPr>
      <w:r w:rsidRPr="00C002B9">
        <w:rPr>
          <w:rFonts w:ascii="Arial" w:hAnsi="Arial" w:cs="Arial"/>
          <w:bCs/>
          <w:sz w:val="24"/>
          <w:szCs w:val="24"/>
        </w:rPr>
        <w:t xml:space="preserve"> Security concerns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7316A3" w:rsidRPr="00C002B9" w:rsidTr="00E12DD8">
        <w:tc>
          <w:tcPr>
            <w:tcW w:w="7032" w:type="dxa"/>
          </w:tcPr>
          <w:p w:rsidR="007316A3" w:rsidRPr="00C002B9" w:rsidRDefault="0018752D" w:rsidP="0018752D">
            <w:pPr>
              <w:pStyle w:val="ListParagraph"/>
              <w:ind w:left="0"/>
              <w:rPr>
                <w:rFonts w:ascii="Arial" w:hAnsi="Arial" w:cs="Arial"/>
                <w:bCs/>
                <w:color w:val="000000" w:themeColor="text1"/>
                <w:sz w:val="24"/>
                <w:szCs w:val="24"/>
              </w:rPr>
            </w:pPr>
            <w:r w:rsidRPr="00C002B9">
              <w:rPr>
                <w:rFonts w:ascii="Arial" w:hAnsi="Arial" w:cs="Arial"/>
                <w:bCs/>
                <w:color w:val="000000" w:themeColor="text1"/>
                <w:sz w:val="24"/>
                <w:szCs w:val="24"/>
              </w:rPr>
              <w:t>T</w:t>
            </w:r>
            <w:commentRangeStart w:id="1"/>
            <w:r w:rsidR="00363667" w:rsidRPr="00C002B9">
              <w:rPr>
                <w:rFonts w:ascii="Arial" w:hAnsi="Arial" w:cs="Arial"/>
                <w:bCs/>
                <w:color w:val="000000" w:themeColor="text1"/>
                <w:sz w:val="24"/>
                <w:szCs w:val="24"/>
              </w:rPr>
              <w:t>here were security concerns</w:t>
            </w:r>
            <w:r w:rsidR="00851DCC" w:rsidRPr="00C002B9">
              <w:rPr>
                <w:rFonts w:ascii="Arial" w:hAnsi="Arial" w:cs="Arial"/>
                <w:bCs/>
                <w:color w:val="000000" w:themeColor="text1"/>
                <w:sz w:val="24"/>
                <w:szCs w:val="24"/>
              </w:rPr>
              <w:t xml:space="preserve"> like data theft, hacking of servers, website and email account</w:t>
            </w:r>
            <w:r w:rsidR="00363667" w:rsidRPr="00C002B9">
              <w:rPr>
                <w:rFonts w:ascii="Arial" w:hAnsi="Arial" w:cs="Arial"/>
                <w:bCs/>
                <w:color w:val="000000" w:themeColor="text1"/>
                <w:sz w:val="24"/>
                <w:szCs w:val="24"/>
              </w:rPr>
              <w:t xml:space="preserve"> </w:t>
            </w:r>
            <w:commentRangeEnd w:id="1"/>
            <w:r w:rsidR="00FD2C97" w:rsidRPr="00C002B9">
              <w:rPr>
                <w:rFonts w:ascii="Arial" w:hAnsi="Arial" w:cs="Arial"/>
                <w:bCs/>
                <w:color w:val="000000" w:themeColor="text1"/>
                <w:sz w:val="24"/>
                <w:szCs w:val="24"/>
              </w:rPr>
              <w:t>etc. GUVNL Data center has large central database of millions of consumers all over Guajrat State which is crucial information to protect.</w:t>
            </w:r>
            <w:r w:rsidR="0039088E" w:rsidRPr="00C002B9">
              <w:rPr>
                <w:rStyle w:val="CommentReference"/>
                <w:color w:val="000000" w:themeColor="text1"/>
              </w:rPr>
              <w:commentReference w:id="1"/>
            </w:r>
          </w:p>
        </w:tc>
      </w:tr>
    </w:tbl>
    <w:p w:rsidR="007316A3" w:rsidRPr="00C002B9" w:rsidRDefault="00417789" w:rsidP="00204378">
      <w:pPr>
        <w:pStyle w:val="ListParagraph"/>
        <w:numPr>
          <w:ilvl w:val="0"/>
          <w:numId w:val="81"/>
        </w:numPr>
        <w:spacing w:after="0"/>
        <w:rPr>
          <w:rFonts w:ascii="Arial" w:hAnsi="Arial" w:cs="Arial"/>
          <w:bCs/>
          <w:color w:val="000000" w:themeColor="text1"/>
          <w:sz w:val="24"/>
          <w:szCs w:val="24"/>
        </w:rPr>
      </w:pPr>
      <w:r w:rsidRPr="00C002B9">
        <w:rPr>
          <w:rFonts w:ascii="Arial" w:hAnsi="Arial" w:cs="Arial"/>
          <w:bCs/>
          <w:color w:val="000000" w:themeColor="text1"/>
          <w:sz w:val="24"/>
          <w:szCs w:val="24"/>
        </w:rPr>
        <w:t xml:space="preserve"> Any issue with the technology used</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7316A3" w:rsidRPr="00C002B9" w:rsidTr="00E12DD8">
        <w:tc>
          <w:tcPr>
            <w:tcW w:w="7032" w:type="dxa"/>
          </w:tcPr>
          <w:p w:rsidR="007316A3" w:rsidRPr="00C002B9" w:rsidRDefault="00B212EA" w:rsidP="00FD2C97">
            <w:pPr>
              <w:pStyle w:val="ListParagraph"/>
              <w:ind w:left="0"/>
              <w:rPr>
                <w:rFonts w:ascii="Arial" w:hAnsi="Arial" w:cs="Arial"/>
                <w:bCs/>
                <w:color w:val="000000" w:themeColor="text1"/>
                <w:sz w:val="24"/>
                <w:szCs w:val="24"/>
              </w:rPr>
            </w:pPr>
            <w:commentRangeStart w:id="2"/>
            <w:r w:rsidRPr="00C002B9">
              <w:rPr>
                <w:rFonts w:ascii="Arial" w:hAnsi="Arial" w:cs="Arial"/>
                <w:bCs/>
                <w:color w:val="000000" w:themeColor="text1"/>
                <w:sz w:val="24"/>
                <w:szCs w:val="24"/>
              </w:rPr>
              <w:t xml:space="preserve">Initial hiccups </w:t>
            </w:r>
            <w:r w:rsidR="00FD2C97" w:rsidRPr="00C002B9">
              <w:rPr>
                <w:rFonts w:ascii="Arial" w:hAnsi="Arial" w:cs="Arial"/>
                <w:bCs/>
                <w:color w:val="000000" w:themeColor="text1"/>
                <w:sz w:val="24"/>
                <w:szCs w:val="24"/>
              </w:rPr>
              <w:t xml:space="preserve">like </w:t>
            </w:r>
            <w:r w:rsidR="00725C2B" w:rsidRPr="00C002B9">
              <w:rPr>
                <w:rFonts w:ascii="Arial" w:hAnsi="Arial" w:cs="Arial"/>
                <w:bCs/>
                <w:color w:val="000000" w:themeColor="text1"/>
                <w:sz w:val="24"/>
                <w:szCs w:val="24"/>
              </w:rPr>
              <w:t>genuine</w:t>
            </w:r>
            <w:r w:rsidR="00FD2C97" w:rsidRPr="00C002B9">
              <w:rPr>
                <w:rFonts w:ascii="Arial" w:hAnsi="Arial" w:cs="Arial"/>
                <w:bCs/>
                <w:color w:val="000000" w:themeColor="text1"/>
                <w:sz w:val="24"/>
                <w:szCs w:val="24"/>
              </w:rPr>
              <w:t xml:space="preserve"> traffic also getting blocked at NIPS faced, eventually after necessary </w:t>
            </w:r>
            <w:r w:rsidRPr="00C002B9">
              <w:rPr>
                <w:rFonts w:ascii="Arial" w:hAnsi="Arial" w:cs="Arial"/>
                <w:bCs/>
                <w:color w:val="000000" w:themeColor="text1"/>
                <w:sz w:val="24"/>
                <w:szCs w:val="24"/>
              </w:rPr>
              <w:t xml:space="preserve">fine </w:t>
            </w:r>
            <w:r w:rsidR="00725C2B" w:rsidRPr="00C002B9">
              <w:rPr>
                <w:rFonts w:ascii="Arial" w:hAnsi="Arial" w:cs="Arial"/>
                <w:bCs/>
                <w:color w:val="000000" w:themeColor="text1"/>
                <w:sz w:val="24"/>
                <w:szCs w:val="24"/>
              </w:rPr>
              <w:t>tuning</w:t>
            </w:r>
            <w:r w:rsidR="00FD2C97" w:rsidRPr="00C002B9">
              <w:rPr>
                <w:rFonts w:ascii="Arial" w:hAnsi="Arial" w:cs="Arial"/>
                <w:bCs/>
                <w:color w:val="000000" w:themeColor="text1"/>
                <w:sz w:val="24"/>
                <w:szCs w:val="24"/>
              </w:rPr>
              <w:t xml:space="preserve"> same is r</w:t>
            </w:r>
            <w:r w:rsidR="00336375" w:rsidRPr="00C002B9">
              <w:rPr>
                <w:rFonts w:ascii="Arial" w:hAnsi="Arial" w:cs="Arial"/>
                <w:bCs/>
                <w:color w:val="000000" w:themeColor="text1"/>
                <w:sz w:val="24"/>
                <w:szCs w:val="24"/>
              </w:rPr>
              <w:t>esolved.</w:t>
            </w:r>
            <w:commentRangeEnd w:id="2"/>
            <w:r w:rsidR="0039088E" w:rsidRPr="00C002B9">
              <w:rPr>
                <w:rStyle w:val="CommentReference"/>
                <w:color w:val="000000" w:themeColor="text1"/>
              </w:rPr>
              <w:commentReference w:id="2"/>
            </w:r>
          </w:p>
        </w:tc>
      </w:tr>
    </w:tbl>
    <w:p w:rsidR="007316A3" w:rsidRPr="00C002B9" w:rsidRDefault="00417789" w:rsidP="00204378">
      <w:pPr>
        <w:pStyle w:val="ListParagraph"/>
        <w:numPr>
          <w:ilvl w:val="0"/>
          <w:numId w:val="81"/>
        </w:numPr>
        <w:spacing w:after="0"/>
        <w:rPr>
          <w:rFonts w:ascii="Arial" w:hAnsi="Arial" w:cs="Arial"/>
          <w:bCs/>
          <w:color w:val="000000" w:themeColor="text1"/>
          <w:sz w:val="24"/>
          <w:szCs w:val="24"/>
        </w:rPr>
      </w:pPr>
      <w:r w:rsidRPr="00C002B9">
        <w:rPr>
          <w:rFonts w:ascii="Arial" w:hAnsi="Arial" w:cs="Arial"/>
          <w:bCs/>
          <w:color w:val="000000" w:themeColor="text1"/>
          <w:sz w:val="24"/>
          <w:szCs w:val="24"/>
        </w:rPr>
        <w:t xml:space="preserve">Service level Agreements(SLAs) </w:t>
      </w:r>
      <w:r w:rsidRPr="00C002B9">
        <w:rPr>
          <w:rFonts w:ascii="Arial" w:hAnsi="Arial" w:cs="Arial"/>
          <w:color w:val="000000" w:themeColor="text1"/>
          <w:sz w:val="24"/>
          <w:szCs w:val="24"/>
        </w:rPr>
        <w:t>(Give details about presence of SLA, whether documented, whether referred etc. #)</w:t>
      </w:r>
    </w:p>
    <w:tbl>
      <w:tblPr>
        <w:tblW w:w="14064"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gridCol w:w="7032"/>
      </w:tblGrid>
      <w:tr w:rsidR="00E55AAC" w:rsidRPr="00C002B9" w:rsidTr="00E55AAC">
        <w:tc>
          <w:tcPr>
            <w:tcW w:w="7032" w:type="dxa"/>
          </w:tcPr>
          <w:p w:rsidR="00E55AAC" w:rsidRPr="00C002B9" w:rsidRDefault="00E55AAC" w:rsidP="000C36BB">
            <w:pPr>
              <w:pStyle w:val="ListParagraph"/>
              <w:ind w:left="0"/>
              <w:rPr>
                <w:rFonts w:ascii="Arial" w:hAnsi="Arial" w:cs="Arial"/>
                <w:bCs/>
                <w:color w:val="000000" w:themeColor="text1"/>
                <w:sz w:val="24"/>
                <w:szCs w:val="24"/>
              </w:rPr>
            </w:pPr>
            <w:r w:rsidRPr="00C002B9">
              <w:rPr>
                <w:rFonts w:ascii="Arial" w:hAnsi="Arial" w:cs="Arial"/>
                <w:bCs/>
                <w:color w:val="000000" w:themeColor="text1"/>
                <w:sz w:val="24"/>
                <w:szCs w:val="24"/>
              </w:rPr>
              <w:t xml:space="preserve">SLAs </w:t>
            </w:r>
            <w:r w:rsidR="00DA1F4F" w:rsidRPr="00C002B9">
              <w:rPr>
                <w:rFonts w:ascii="Arial" w:hAnsi="Arial" w:cs="Arial"/>
                <w:bCs/>
                <w:color w:val="000000" w:themeColor="text1"/>
                <w:sz w:val="24"/>
                <w:szCs w:val="24"/>
              </w:rPr>
              <w:t>defined</w:t>
            </w:r>
            <w:r w:rsidRPr="00C002B9">
              <w:rPr>
                <w:rFonts w:ascii="Arial" w:hAnsi="Arial" w:cs="Arial"/>
                <w:bCs/>
                <w:color w:val="000000" w:themeColor="text1"/>
                <w:sz w:val="24"/>
                <w:szCs w:val="24"/>
              </w:rPr>
              <w:t xml:space="preserve"> and documented.</w:t>
            </w:r>
            <w:r w:rsidR="00D21957" w:rsidRPr="00C002B9">
              <w:rPr>
                <w:rFonts w:ascii="Arial" w:hAnsi="Arial" w:cs="Arial"/>
                <w:bCs/>
                <w:color w:val="000000" w:themeColor="text1"/>
                <w:sz w:val="24"/>
                <w:szCs w:val="24"/>
              </w:rPr>
              <w:t xml:space="preserve"> SLA Uptime is 99% and above.</w:t>
            </w:r>
            <w:r w:rsidR="00115BDE" w:rsidRPr="00C002B9">
              <w:rPr>
                <w:rFonts w:ascii="Arial" w:hAnsi="Arial" w:cs="Arial"/>
                <w:bCs/>
                <w:color w:val="000000" w:themeColor="text1"/>
                <w:sz w:val="24"/>
                <w:szCs w:val="24"/>
              </w:rPr>
              <w:t xml:space="preserve"> 2.5% penalty of AMC value if uptime ranges from 98% to 99% and 5% penalty of AMC value if uptime </w:t>
            </w:r>
            <w:r w:rsidR="000C36BB" w:rsidRPr="00C002B9">
              <w:rPr>
                <w:rFonts w:ascii="Arial" w:hAnsi="Arial" w:cs="Arial"/>
                <w:bCs/>
                <w:color w:val="000000" w:themeColor="text1"/>
                <w:sz w:val="24"/>
                <w:szCs w:val="24"/>
              </w:rPr>
              <w:t>less than 98%</w:t>
            </w:r>
            <w:r w:rsidR="00E03D55" w:rsidRPr="00C002B9">
              <w:rPr>
                <w:rFonts w:ascii="Arial" w:hAnsi="Arial" w:cs="Arial"/>
                <w:bCs/>
                <w:color w:val="000000" w:themeColor="text1"/>
                <w:sz w:val="24"/>
                <w:szCs w:val="24"/>
              </w:rPr>
              <w:t>.</w:t>
            </w:r>
          </w:p>
          <w:p w:rsidR="001E2759" w:rsidRPr="00C002B9" w:rsidRDefault="001E2759" w:rsidP="000C36BB">
            <w:pPr>
              <w:pStyle w:val="ListParagraph"/>
              <w:ind w:left="0"/>
              <w:rPr>
                <w:color w:val="000000" w:themeColor="text1"/>
              </w:rPr>
            </w:pPr>
            <w:r w:rsidRPr="00C002B9">
              <w:rPr>
                <w:rFonts w:ascii="Arial" w:hAnsi="Arial" w:cs="Arial"/>
                <w:bCs/>
                <w:color w:val="000000" w:themeColor="text1"/>
                <w:sz w:val="24"/>
                <w:szCs w:val="24"/>
              </w:rPr>
              <w:t>Response time required is 4 hours, resolution time is 8 hours.</w:t>
            </w:r>
          </w:p>
        </w:tc>
        <w:tc>
          <w:tcPr>
            <w:tcW w:w="7032" w:type="dxa"/>
          </w:tcPr>
          <w:p w:rsidR="00E55AAC" w:rsidRPr="00C002B9" w:rsidRDefault="00E55AAC" w:rsidP="00E55AAC">
            <w:pPr>
              <w:pStyle w:val="ListParagraph"/>
              <w:ind w:left="0"/>
              <w:rPr>
                <w:rFonts w:ascii="Arial" w:hAnsi="Arial" w:cs="Arial"/>
                <w:bCs/>
                <w:color w:val="000000" w:themeColor="text1"/>
                <w:sz w:val="24"/>
                <w:szCs w:val="24"/>
              </w:rPr>
            </w:pPr>
          </w:p>
        </w:tc>
      </w:tr>
    </w:tbl>
    <w:p w:rsidR="004D268A" w:rsidRPr="00C002B9" w:rsidRDefault="004D268A" w:rsidP="00204378">
      <w:pPr>
        <w:spacing w:after="0" w:line="240" w:lineRule="auto"/>
        <w:ind w:left="450" w:hanging="450"/>
        <w:contextualSpacing/>
        <w:jc w:val="both"/>
        <w:rPr>
          <w:rFonts w:ascii="Arial" w:hAnsi="Arial" w:cs="Arial"/>
          <w:b/>
          <w:color w:val="000000" w:themeColor="text1"/>
          <w:sz w:val="24"/>
          <w:szCs w:val="24"/>
        </w:rPr>
      </w:pPr>
    </w:p>
    <w:p w:rsidR="007316A3" w:rsidRPr="00C002B9" w:rsidRDefault="00417789" w:rsidP="00204378">
      <w:pPr>
        <w:spacing w:after="0" w:line="240" w:lineRule="auto"/>
        <w:ind w:left="450" w:hanging="450"/>
        <w:contextualSpacing/>
        <w:jc w:val="both"/>
        <w:rPr>
          <w:rFonts w:ascii="Arial" w:hAnsi="Arial" w:cs="Arial"/>
          <w:color w:val="000000" w:themeColor="text1"/>
          <w:sz w:val="24"/>
          <w:szCs w:val="24"/>
        </w:rPr>
      </w:pPr>
      <w:r w:rsidRPr="00C002B9">
        <w:rPr>
          <w:rFonts w:ascii="Arial" w:hAnsi="Arial" w:cs="Arial"/>
          <w:b/>
          <w:color w:val="000000" w:themeColor="text1"/>
          <w:sz w:val="24"/>
          <w:szCs w:val="24"/>
        </w:rPr>
        <w:t>6.</w:t>
      </w:r>
      <w:r w:rsidRPr="00C002B9">
        <w:rPr>
          <w:rFonts w:ascii="Arial" w:hAnsi="Arial" w:cs="Arial"/>
          <w:b/>
          <w:color w:val="000000" w:themeColor="text1"/>
          <w:sz w:val="24"/>
          <w:szCs w:val="24"/>
        </w:rPr>
        <w:tab/>
        <w:t>Enhancement of Productivity</w:t>
      </w:r>
      <w:r w:rsidRPr="00C002B9">
        <w:rPr>
          <w:rFonts w:ascii="Arial" w:hAnsi="Arial" w:cs="Arial"/>
          <w:color w:val="000000" w:themeColor="text1"/>
          <w:sz w:val="24"/>
          <w:szCs w:val="24"/>
        </w:rPr>
        <w:t xml:space="preserve"> (Give details about impact on volume of transactions handled per employee, Productivity of machines/ resources#)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C002B9" w:rsidTr="00E12DD8">
        <w:tc>
          <w:tcPr>
            <w:tcW w:w="7893" w:type="dxa"/>
          </w:tcPr>
          <w:p w:rsidR="007316A3" w:rsidRPr="00C002B9" w:rsidRDefault="0025322D" w:rsidP="00122E42">
            <w:pPr>
              <w:pStyle w:val="ListParagraph"/>
              <w:ind w:left="450" w:hanging="450"/>
              <w:rPr>
                <w:rFonts w:ascii="Arial" w:hAnsi="Arial" w:cs="Arial"/>
                <w:color w:val="000000" w:themeColor="text1"/>
                <w:sz w:val="24"/>
                <w:szCs w:val="24"/>
              </w:rPr>
            </w:pPr>
            <w:commentRangeStart w:id="3"/>
            <w:r w:rsidRPr="00C002B9">
              <w:rPr>
                <w:rFonts w:ascii="Arial" w:hAnsi="Arial" w:cs="Arial"/>
                <w:color w:val="000000" w:themeColor="text1"/>
                <w:sz w:val="24"/>
                <w:szCs w:val="24"/>
              </w:rPr>
              <w:t xml:space="preserve">Productivity of </w:t>
            </w:r>
            <w:r w:rsidR="00D85D57" w:rsidRPr="00C002B9">
              <w:rPr>
                <w:rFonts w:ascii="Arial" w:hAnsi="Arial" w:cs="Arial"/>
                <w:color w:val="000000" w:themeColor="text1"/>
                <w:sz w:val="24"/>
                <w:szCs w:val="24"/>
              </w:rPr>
              <w:t>users</w:t>
            </w:r>
            <w:r w:rsidRPr="00C002B9">
              <w:rPr>
                <w:rFonts w:ascii="Arial" w:hAnsi="Arial" w:cs="Arial"/>
                <w:color w:val="000000" w:themeColor="text1"/>
                <w:sz w:val="24"/>
                <w:szCs w:val="24"/>
              </w:rPr>
              <w:t>/resources increased by having h</w:t>
            </w:r>
            <w:r w:rsidR="00CA7B47" w:rsidRPr="00C002B9">
              <w:rPr>
                <w:rFonts w:ascii="Arial" w:hAnsi="Arial" w:cs="Arial"/>
                <w:color w:val="000000" w:themeColor="text1"/>
                <w:sz w:val="24"/>
                <w:szCs w:val="24"/>
              </w:rPr>
              <w:t>igher availability of services/</w:t>
            </w:r>
            <w:r w:rsidRPr="00C002B9">
              <w:rPr>
                <w:rFonts w:ascii="Arial" w:hAnsi="Arial" w:cs="Arial"/>
                <w:color w:val="000000" w:themeColor="text1"/>
                <w:sz w:val="24"/>
                <w:szCs w:val="24"/>
              </w:rPr>
              <w:t>servers</w:t>
            </w:r>
            <w:r w:rsidR="003C7731" w:rsidRPr="00C002B9">
              <w:rPr>
                <w:rFonts w:ascii="Arial" w:hAnsi="Arial" w:cs="Arial"/>
                <w:color w:val="000000" w:themeColor="text1"/>
                <w:sz w:val="24"/>
                <w:szCs w:val="24"/>
              </w:rPr>
              <w:t>/network</w:t>
            </w:r>
            <w:r w:rsidR="001A41E9" w:rsidRPr="00C002B9">
              <w:rPr>
                <w:rFonts w:ascii="Arial" w:hAnsi="Arial" w:cs="Arial"/>
                <w:color w:val="000000" w:themeColor="text1"/>
                <w:sz w:val="24"/>
                <w:szCs w:val="24"/>
              </w:rPr>
              <w:t xml:space="preserve"> </w:t>
            </w:r>
            <w:r w:rsidR="00122E42" w:rsidRPr="00C002B9">
              <w:rPr>
                <w:rFonts w:ascii="Arial" w:hAnsi="Arial" w:cs="Arial"/>
                <w:color w:val="000000" w:themeColor="text1"/>
                <w:sz w:val="24"/>
                <w:szCs w:val="24"/>
              </w:rPr>
              <w:t>by eliminating malicious network traffic</w:t>
            </w:r>
            <w:r w:rsidRPr="00C002B9">
              <w:rPr>
                <w:rFonts w:ascii="Arial" w:hAnsi="Arial" w:cs="Arial"/>
                <w:color w:val="000000" w:themeColor="text1"/>
                <w:sz w:val="24"/>
                <w:szCs w:val="24"/>
              </w:rPr>
              <w:t>.</w:t>
            </w:r>
            <w:commentRangeEnd w:id="3"/>
            <w:r w:rsidR="0039088E" w:rsidRPr="00C002B9">
              <w:rPr>
                <w:rStyle w:val="CommentReference"/>
                <w:color w:val="000000" w:themeColor="text1"/>
              </w:rPr>
              <w:commentReference w:id="3"/>
            </w:r>
          </w:p>
        </w:tc>
      </w:tr>
    </w:tbl>
    <w:p w:rsidR="004D268A" w:rsidRPr="00C002B9" w:rsidRDefault="004D268A" w:rsidP="00204378">
      <w:pPr>
        <w:spacing w:after="0"/>
        <w:contextualSpacing/>
        <w:jc w:val="both"/>
        <w:rPr>
          <w:rFonts w:ascii="Arial" w:hAnsi="Arial" w:cs="Arial"/>
          <w:b/>
          <w:color w:val="000000" w:themeColor="text1"/>
          <w:sz w:val="24"/>
          <w:szCs w:val="24"/>
        </w:rPr>
      </w:pPr>
    </w:p>
    <w:p w:rsidR="007316A3" w:rsidRPr="00C002B9" w:rsidRDefault="00417789" w:rsidP="00204378">
      <w:pPr>
        <w:spacing w:after="0"/>
        <w:contextualSpacing/>
        <w:jc w:val="both"/>
        <w:rPr>
          <w:rFonts w:ascii="Arial" w:hAnsi="Arial" w:cs="Arial"/>
          <w:color w:val="000000" w:themeColor="text1"/>
          <w:sz w:val="24"/>
          <w:szCs w:val="24"/>
        </w:rPr>
      </w:pPr>
      <w:r w:rsidRPr="00C002B9">
        <w:rPr>
          <w:rFonts w:ascii="Arial" w:hAnsi="Arial" w:cs="Arial"/>
          <w:b/>
          <w:color w:val="000000" w:themeColor="text1"/>
          <w:sz w:val="24"/>
          <w:szCs w:val="24"/>
        </w:rPr>
        <w:t>7.</w:t>
      </w:r>
      <w:r w:rsidRPr="00C002B9">
        <w:rPr>
          <w:rFonts w:ascii="Arial" w:hAnsi="Arial" w:cs="Arial"/>
          <w:b/>
          <w:color w:val="000000" w:themeColor="text1"/>
          <w:sz w:val="24"/>
          <w:szCs w:val="24"/>
        </w:rPr>
        <w:tab/>
      </w:r>
      <w:r w:rsidRPr="00C002B9">
        <w:rPr>
          <w:rFonts w:ascii="Arial" w:hAnsi="Arial" w:cs="Arial"/>
          <w:b/>
          <w:bCs/>
          <w:color w:val="000000" w:themeColor="text1"/>
          <w:sz w:val="24"/>
          <w:szCs w:val="24"/>
        </w:rPr>
        <w:t>Efficiency Enhancement</w:t>
      </w:r>
      <w:r w:rsidRPr="00C002B9">
        <w:rPr>
          <w:rFonts w:ascii="Arial" w:hAnsi="Arial" w:cs="Arial"/>
          <w:color w:val="000000" w:themeColor="text1"/>
          <w:sz w:val="24"/>
          <w:szCs w:val="24"/>
        </w:rPr>
        <w:t xml:space="preserve"> (Give specific details about the following #)</w:t>
      </w:r>
    </w:p>
    <w:p w:rsidR="001E4E9B" w:rsidRPr="00C002B9" w:rsidRDefault="00417789" w:rsidP="00204378">
      <w:pPr>
        <w:pStyle w:val="ListParagraph"/>
        <w:numPr>
          <w:ilvl w:val="0"/>
          <w:numId w:val="82"/>
        </w:numPr>
        <w:spacing w:after="0"/>
        <w:jc w:val="both"/>
        <w:rPr>
          <w:rFonts w:ascii="Arial" w:hAnsi="Arial" w:cs="Arial"/>
          <w:color w:val="000000" w:themeColor="text1"/>
          <w:sz w:val="24"/>
          <w:szCs w:val="24"/>
        </w:rPr>
      </w:pPr>
      <w:r w:rsidRPr="00C002B9">
        <w:rPr>
          <w:rFonts w:ascii="Arial" w:hAnsi="Arial" w:cs="Arial"/>
          <w:color w:val="000000" w:themeColor="text1"/>
          <w:sz w:val="24"/>
          <w:szCs w:val="24"/>
        </w:rPr>
        <w:t xml:space="preserve">      Volume of transactions </w:t>
      </w:r>
      <w:commentRangeStart w:id="4"/>
      <w:r w:rsidRPr="00C002B9">
        <w:rPr>
          <w:rFonts w:ascii="Arial" w:hAnsi="Arial" w:cs="Arial"/>
          <w:color w:val="000000" w:themeColor="text1"/>
          <w:sz w:val="24"/>
          <w:szCs w:val="24"/>
        </w:rPr>
        <w:t>processed</w:t>
      </w:r>
      <w:commentRangeEnd w:id="4"/>
      <w:r w:rsidR="0039088E" w:rsidRPr="00C002B9">
        <w:rPr>
          <w:rStyle w:val="CommentReference"/>
          <w:color w:val="000000" w:themeColor="text1"/>
        </w:rPr>
        <w:commentReference w:id="4"/>
      </w:r>
      <w:r w:rsidRPr="00C002B9">
        <w:rPr>
          <w:rFonts w:ascii="Arial" w:hAnsi="Arial" w:cs="Arial"/>
          <w:color w:val="000000" w:themeColor="text1"/>
          <w:sz w:val="24"/>
          <w:szCs w:val="24"/>
        </w:rPr>
        <w:t xml:space="preserve">, </w:t>
      </w:r>
    </w:p>
    <w:p w:rsidR="001E4E9B" w:rsidRPr="00C002B9" w:rsidRDefault="001E4E9B">
      <w:pPr>
        <w:spacing w:after="0" w:line="240" w:lineRule="auto"/>
        <w:rPr>
          <w:rFonts w:ascii="Arial" w:hAnsi="Arial" w:cs="Arial"/>
          <w:color w:val="000000" w:themeColor="text1"/>
          <w:sz w:val="24"/>
          <w:szCs w:val="24"/>
        </w:rPr>
      </w:pPr>
      <w:r w:rsidRPr="00C002B9">
        <w:rPr>
          <w:rFonts w:ascii="Arial" w:hAnsi="Arial" w:cs="Arial"/>
          <w:color w:val="000000" w:themeColor="text1"/>
          <w:sz w:val="24"/>
          <w:szCs w:val="24"/>
        </w:rPr>
        <w:br w:type="page"/>
      </w:r>
    </w:p>
    <w:p w:rsidR="007316A3" w:rsidRPr="00C002B9" w:rsidRDefault="007316A3" w:rsidP="001E4E9B">
      <w:pPr>
        <w:spacing w:after="0"/>
        <w:jc w:val="both"/>
        <w:rPr>
          <w:rFonts w:ascii="Arial" w:hAnsi="Arial" w:cs="Arial"/>
          <w:color w:val="000000" w:themeColor="text1"/>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38"/>
      </w:tblGrid>
      <w:tr w:rsidR="007316A3" w:rsidRPr="00C002B9" w:rsidTr="00E12DD8">
        <w:tc>
          <w:tcPr>
            <w:tcW w:w="7938" w:type="dxa"/>
          </w:tcPr>
          <w:p w:rsidR="00703B89" w:rsidRPr="00C002B9" w:rsidRDefault="00703B89" w:rsidP="001E4E9B">
            <w:pPr>
              <w:contextualSpacing/>
              <w:jc w:val="center"/>
              <w:rPr>
                <w:rFonts w:ascii="Arial" w:hAnsi="Arial" w:cs="Arial"/>
                <w:b/>
                <w:color w:val="000000" w:themeColor="text1"/>
                <w:sz w:val="24"/>
                <w:szCs w:val="24"/>
              </w:rPr>
            </w:pPr>
            <w:r w:rsidRPr="00C002B9">
              <w:rPr>
                <w:rFonts w:ascii="Arial" w:hAnsi="Arial" w:cs="Arial"/>
                <w:b/>
                <w:color w:val="000000" w:themeColor="text1"/>
                <w:sz w:val="24"/>
                <w:szCs w:val="24"/>
              </w:rPr>
              <w:t>Below are our ERP transactions supported by this ISMS project.</w:t>
            </w:r>
          </w:p>
          <w:p w:rsidR="00703B89" w:rsidRPr="00C002B9" w:rsidRDefault="00703B89" w:rsidP="001E4E9B">
            <w:pPr>
              <w:contextualSpacing/>
              <w:jc w:val="center"/>
              <w:rPr>
                <w:rFonts w:ascii="Arial" w:hAnsi="Arial" w:cs="Arial"/>
                <w:b/>
                <w:color w:val="000000" w:themeColor="text1"/>
                <w:sz w:val="24"/>
                <w:szCs w:val="24"/>
              </w:rPr>
            </w:pPr>
          </w:p>
          <w:p w:rsidR="001E4E9B" w:rsidRPr="00C002B9" w:rsidRDefault="001E4E9B" w:rsidP="001E4E9B">
            <w:pPr>
              <w:contextualSpacing/>
              <w:jc w:val="center"/>
              <w:rPr>
                <w:rFonts w:ascii="Arial" w:hAnsi="Arial" w:cs="Arial"/>
                <w:b/>
                <w:color w:val="000000" w:themeColor="text1"/>
                <w:sz w:val="24"/>
                <w:szCs w:val="24"/>
              </w:rPr>
            </w:pPr>
            <w:r w:rsidRPr="00C002B9">
              <w:rPr>
                <w:rFonts w:ascii="Arial" w:hAnsi="Arial" w:cs="Arial"/>
                <w:b/>
                <w:color w:val="000000" w:themeColor="text1"/>
                <w:sz w:val="24"/>
                <w:szCs w:val="24"/>
              </w:rPr>
              <w:t>Avg. Trans. per month of one of the Distribution company .</w:t>
            </w:r>
          </w:p>
          <w:p w:rsidR="001E4E9B" w:rsidRPr="00C002B9" w:rsidRDefault="001E4E9B" w:rsidP="001E4E9B">
            <w:pPr>
              <w:contextualSpacing/>
              <w:jc w:val="both"/>
              <w:rPr>
                <w:rFonts w:ascii="Arial" w:hAnsi="Arial" w:cs="Arial"/>
                <w:color w:val="000000" w:themeColor="text1"/>
                <w:sz w:val="24"/>
                <w:szCs w:val="24"/>
              </w:rPr>
            </w:pPr>
            <w:r w:rsidRPr="00C002B9">
              <w:rPr>
                <w:rFonts w:ascii="Arial" w:hAnsi="Arial" w:cs="Arial"/>
                <w:color w:val="000000" w:themeColor="text1"/>
                <w:sz w:val="24"/>
                <w:szCs w:val="24"/>
              </w:rPr>
              <w:t>AP transactions : 70592</w:t>
            </w:r>
          </w:p>
          <w:p w:rsidR="001E4E9B" w:rsidRPr="00C002B9" w:rsidRDefault="001E4E9B" w:rsidP="001E4E9B">
            <w:pPr>
              <w:contextualSpacing/>
              <w:jc w:val="both"/>
              <w:rPr>
                <w:rFonts w:ascii="Arial" w:hAnsi="Arial" w:cs="Arial"/>
                <w:color w:val="000000" w:themeColor="text1"/>
                <w:sz w:val="24"/>
                <w:szCs w:val="24"/>
              </w:rPr>
            </w:pPr>
            <w:r w:rsidRPr="00C002B9">
              <w:rPr>
                <w:rFonts w:ascii="Arial" w:hAnsi="Arial" w:cs="Arial"/>
                <w:color w:val="000000" w:themeColor="text1"/>
                <w:sz w:val="24"/>
                <w:szCs w:val="24"/>
              </w:rPr>
              <w:t>CRM: 1220345</w:t>
            </w:r>
          </w:p>
          <w:p w:rsidR="001E4E9B" w:rsidRPr="00C002B9" w:rsidRDefault="001E4E9B" w:rsidP="001E4E9B">
            <w:pPr>
              <w:contextualSpacing/>
              <w:jc w:val="both"/>
              <w:rPr>
                <w:rFonts w:ascii="Arial" w:hAnsi="Arial" w:cs="Arial"/>
                <w:color w:val="000000" w:themeColor="text1"/>
                <w:sz w:val="24"/>
                <w:szCs w:val="24"/>
              </w:rPr>
            </w:pPr>
            <w:r w:rsidRPr="00C002B9">
              <w:rPr>
                <w:rFonts w:ascii="Arial" w:hAnsi="Arial" w:cs="Arial"/>
                <w:color w:val="000000" w:themeColor="text1"/>
                <w:sz w:val="24"/>
                <w:szCs w:val="24"/>
              </w:rPr>
              <w:t>HRMS: 57657</w:t>
            </w:r>
          </w:p>
          <w:p w:rsidR="001E4E9B" w:rsidRPr="00C002B9" w:rsidRDefault="001E4E9B" w:rsidP="001E4E9B">
            <w:pPr>
              <w:contextualSpacing/>
              <w:jc w:val="both"/>
              <w:rPr>
                <w:rFonts w:ascii="Arial" w:hAnsi="Arial" w:cs="Arial"/>
                <w:color w:val="000000" w:themeColor="text1"/>
                <w:sz w:val="24"/>
                <w:szCs w:val="24"/>
              </w:rPr>
            </w:pPr>
            <w:r w:rsidRPr="00C002B9">
              <w:rPr>
                <w:rFonts w:ascii="Arial" w:hAnsi="Arial" w:cs="Arial"/>
                <w:color w:val="000000" w:themeColor="text1"/>
                <w:sz w:val="24"/>
                <w:szCs w:val="24"/>
              </w:rPr>
              <w:t>Inventory: 3283651</w:t>
            </w:r>
          </w:p>
          <w:p w:rsidR="001E4E9B" w:rsidRPr="00C002B9" w:rsidRDefault="001E4E9B" w:rsidP="001E4E9B">
            <w:pPr>
              <w:contextualSpacing/>
              <w:jc w:val="both"/>
              <w:rPr>
                <w:rFonts w:ascii="Arial" w:hAnsi="Arial" w:cs="Arial"/>
                <w:color w:val="000000" w:themeColor="text1"/>
                <w:sz w:val="24"/>
                <w:szCs w:val="24"/>
              </w:rPr>
            </w:pPr>
            <w:r w:rsidRPr="00C002B9">
              <w:rPr>
                <w:rFonts w:ascii="Arial" w:hAnsi="Arial" w:cs="Arial"/>
                <w:color w:val="000000" w:themeColor="text1"/>
                <w:sz w:val="24"/>
                <w:szCs w:val="24"/>
              </w:rPr>
              <w:t>Projects: 3416</w:t>
            </w:r>
          </w:p>
          <w:p w:rsidR="007316A3" w:rsidRPr="00C002B9" w:rsidRDefault="001E4E9B" w:rsidP="001E4E9B">
            <w:pPr>
              <w:contextualSpacing/>
              <w:jc w:val="both"/>
              <w:rPr>
                <w:rFonts w:ascii="Arial" w:hAnsi="Arial" w:cs="Arial"/>
                <w:color w:val="000000" w:themeColor="text1"/>
                <w:sz w:val="24"/>
                <w:szCs w:val="24"/>
              </w:rPr>
            </w:pPr>
            <w:r w:rsidRPr="00C002B9">
              <w:rPr>
                <w:rFonts w:ascii="Arial" w:hAnsi="Arial" w:cs="Arial"/>
                <w:color w:val="000000" w:themeColor="text1"/>
                <w:sz w:val="24"/>
                <w:szCs w:val="24"/>
              </w:rPr>
              <w:t>Purchase: 28654</w:t>
            </w:r>
          </w:p>
        </w:tc>
      </w:tr>
    </w:tbl>
    <w:p w:rsidR="007316A3" w:rsidRPr="00C002B9" w:rsidRDefault="00417789" w:rsidP="00204378">
      <w:pPr>
        <w:pStyle w:val="ListParagraph"/>
        <w:numPr>
          <w:ilvl w:val="0"/>
          <w:numId w:val="82"/>
        </w:numPr>
        <w:spacing w:after="0"/>
        <w:jc w:val="both"/>
        <w:rPr>
          <w:rFonts w:ascii="Arial" w:hAnsi="Arial" w:cs="Arial"/>
          <w:color w:val="000000" w:themeColor="text1"/>
          <w:sz w:val="24"/>
          <w:szCs w:val="24"/>
        </w:rPr>
      </w:pPr>
      <w:r w:rsidRPr="00C002B9">
        <w:rPr>
          <w:rFonts w:ascii="Arial" w:hAnsi="Arial" w:cs="Arial"/>
          <w:color w:val="000000" w:themeColor="text1"/>
          <w:sz w:val="24"/>
          <w:szCs w:val="24"/>
        </w:rPr>
        <w:t xml:space="preserve">Coping with transaction volume </w:t>
      </w:r>
      <w:commentRangeStart w:id="5"/>
      <w:r w:rsidRPr="00C002B9">
        <w:rPr>
          <w:rFonts w:ascii="Arial" w:hAnsi="Arial" w:cs="Arial"/>
          <w:color w:val="000000" w:themeColor="text1"/>
          <w:sz w:val="24"/>
          <w:szCs w:val="24"/>
        </w:rPr>
        <w:t>growth</w:t>
      </w:r>
      <w:commentRangeEnd w:id="5"/>
      <w:r w:rsidR="0039088E" w:rsidRPr="00C002B9">
        <w:rPr>
          <w:rStyle w:val="CommentReference"/>
          <w:color w:val="000000" w:themeColor="text1"/>
        </w:rPr>
        <w:commentReference w:id="5"/>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C002B9" w:rsidTr="00E12DD8">
        <w:tc>
          <w:tcPr>
            <w:tcW w:w="7893" w:type="dxa"/>
          </w:tcPr>
          <w:p w:rsidR="007316A3" w:rsidRPr="00C002B9" w:rsidRDefault="00662D19" w:rsidP="00662D19">
            <w:pPr>
              <w:pStyle w:val="ListParagraph"/>
              <w:ind w:left="0"/>
              <w:jc w:val="both"/>
              <w:rPr>
                <w:rFonts w:ascii="Arial" w:hAnsi="Arial" w:cs="Arial"/>
                <w:color w:val="000000" w:themeColor="text1"/>
                <w:sz w:val="24"/>
                <w:szCs w:val="24"/>
              </w:rPr>
            </w:pPr>
            <w:r w:rsidRPr="00C002B9">
              <w:rPr>
                <w:rFonts w:ascii="Arial" w:hAnsi="Arial" w:cs="Arial"/>
                <w:color w:val="000000" w:themeColor="text1"/>
                <w:sz w:val="24"/>
                <w:szCs w:val="24"/>
              </w:rPr>
              <w:t xml:space="preserve">The NIPS device is ASIC based hardware appliance providing better throughput performance and stability.  </w:t>
            </w:r>
          </w:p>
        </w:tc>
      </w:tr>
    </w:tbl>
    <w:p w:rsidR="007316A3" w:rsidRPr="00C002B9" w:rsidRDefault="00417789" w:rsidP="00204378">
      <w:pPr>
        <w:pStyle w:val="ListParagraph"/>
        <w:numPr>
          <w:ilvl w:val="0"/>
          <w:numId w:val="82"/>
        </w:numPr>
        <w:spacing w:after="0"/>
        <w:jc w:val="both"/>
        <w:rPr>
          <w:rFonts w:ascii="Arial" w:hAnsi="Arial" w:cs="Arial"/>
          <w:color w:val="000000" w:themeColor="text1"/>
          <w:sz w:val="24"/>
          <w:szCs w:val="24"/>
        </w:rPr>
      </w:pPr>
      <w:r w:rsidRPr="00C002B9">
        <w:rPr>
          <w:rFonts w:ascii="Arial" w:hAnsi="Arial" w:cs="Arial"/>
          <w:color w:val="000000" w:themeColor="text1"/>
          <w:sz w:val="24"/>
          <w:szCs w:val="24"/>
        </w:rPr>
        <w:t xml:space="preserve"> Time taken to process transactions,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C002B9" w:rsidTr="00E12DD8">
        <w:tc>
          <w:tcPr>
            <w:tcW w:w="7893" w:type="dxa"/>
          </w:tcPr>
          <w:p w:rsidR="007316A3" w:rsidRPr="00C002B9" w:rsidRDefault="0039088E" w:rsidP="00E12DD8">
            <w:pPr>
              <w:pStyle w:val="ListParagraph"/>
              <w:ind w:left="0"/>
              <w:jc w:val="both"/>
              <w:rPr>
                <w:rFonts w:ascii="Arial" w:hAnsi="Arial" w:cs="Arial"/>
                <w:color w:val="000000" w:themeColor="text1"/>
                <w:sz w:val="24"/>
                <w:szCs w:val="24"/>
              </w:rPr>
            </w:pPr>
            <w:r w:rsidRPr="00C002B9">
              <w:rPr>
                <w:rFonts w:ascii="Arial" w:hAnsi="Arial" w:cs="Arial"/>
                <w:color w:val="000000" w:themeColor="text1"/>
                <w:sz w:val="24"/>
                <w:szCs w:val="24"/>
              </w:rPr>
              <w:t>NA</w:t>
            </w:r>
          </w:p>
        </w:tc>
      </w:tr>
    </w:tbl>
    <w:p w:rsidR="007316A3" w:rsidRPr="00C002B9" w:rsidRDefault="00417789" w:rsidP="00204378">
      <w:pPr>
        <w:pStyle w:val="ListParagraph"/>
        <w:numPr>
          <w:ilvl w:val="0"/>
          <w:numId w:val="82"/>
        </w:numPr>
        <w:spacing w:after="0"/>
        <w:jc w:val="both"/>
        <w:rPr>
          <w:rFonts w:ascii="Arial" w:hAnsi="Arial" w:cs="Arial"/>
          <w:color w:val="000000" w:themeColor="text1"/>
          <w:sz w:val="24"/>
          <w:szCs w:val="24"/>
        </w:rPr>
      </w:pPr>
      <w:r w:rsidRPr="00C002B9">
        <w:rPr>
          <w:rFonts w:ascii="Arial" w:hAnsi="Arial" w:cs="Arial"/>
          <w:color w:val="000000" w:themeColor="text1"/>
          <w:sz w:val="24"/>
          <w:szCs w:val="24"/>
        </w:rPr>
        <w:t xml:space="preserve"> Accuracy of </w:t>
      </w:r>
      <w:commentRangeStart w:id="6"/>
      <w:r w:rsidRPr="00C002B9">
        <w:rPr>
          <w:rFonts w:ascii="Arial" w:hAnsi="Arial" w:cs="Arial"/>
          <w:color w:val="000000" w:themeColor="text1"/>
          <w:sz w:val="24"/>
          <w:szCs w:val="24"/>
        </w:rPr>
        <w:t>output</w:t>
      </w:r>
      <w:commentRangeEnd w:id="6"/>
      <w:r w:rsidR="0039088E" w:rsidRPr="00C002B9">
        <w:rPr>
          <w:rStyle w:val="CommentReference"/>
          <w:color w:val="000000" w:themeColor="text1"/>
        </w:rPr>
        <w:commentReference w:id="6"/>
      </w:r>
      <w:r w:rsidRPr="00C002B9">
        <w:rPr>
          <w:rFonts w:ascii="Arial" w:hAnsi="Arial" w:cs="Arial"/>
          <w:color w:val="000000" w:themeColor="text1"/>
          <w:sz w:val="24"/>
          <w:szCs w:val="24"/>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C002B9" w:rsidTr="00E12DD8">
        <w:tc>
          <w:tcPr>
            <w:tcW w:w="7893" w:type="dxa"/>
          </w:tcPr>
          <w:p w:rsidR="007316A3" w:rsidRPr="00C002B9" w:rsidRDefault="0029727F" w:rsidP="00E12DD8">
            <w:pPr>
              <w:pStyle w:val="ListParagraph"/>
              <w:ind w:left="0"/>
              <w:jc w:val="both"/>
              <w:rPr>
                <w:rFonts w:ascii="Arial" w:hAnsi="Arial" w:cs="Arial"/>
                <w:color w:val="000000" w:themeColor="text1"/>
                <w:sz w:val="24"/>
                <w:szCs w:val="24"/>
              </w:rPr>
            </w:pPr>
            <w:r w:rsidRPr="00C002B9">
              <w:rPr>
                <w:rFonts w:ascii="Arial" w:hAnsi="Arial" w:cs="Arial"/>
                <w:color w:val="000000" w:themeColor="text1"/>
                <w:sz w:val="24"/>
                <w:szCs w:val="24"/>
              </w:rPr>
              <w:t xml:space="preserve">By blocking internal and external threats at gateway level by malicious activities in network reduced </w:t>
            </w:r>
            <w:r w:rsidR="00782F72" w:rsidRPr="00C002B9">
              <w:rPr>
                <w:rFonts w:ascii="Arial" w:hAnsi="Arial" w:cs="Arial"/>
                <w:color w:val="000000" w:themeColor="text1"/>
                <w:sz w:val="24"/>
                <w:szCs w:val="24"/>
              </w:rPr>
              <w:t>at great extent.</w:t>
            </w:r>
          </w:p>
        </w:tc>
      </w:tr>
    </w:tbl>
    <w:p w:rsidR="007316A3" w:rsidRPr="00C002B9" w:rsidRDefault="00417789" w:rsidP="00204378">
      <w:pPr>
        <w:pStyle w:val="ListParagraph"/>
        <w:numPr>
          <w:ilvl w:val="0"/>
          <w:numId w:val="82"/>
        </w:numPr>
        <w:spacing w:after="0"/>
        <w:jc w:val="both"/>
        <w:rPr>
          <w:rFonts w:ascii="Arial" w:hAnsi="Arial" w:cs="Arial"/>
          <w:color w:val="000000" w:themeColor="text1"/>
          <w:sz w:val="24"/>
          <w:szCs w:val="24"/>
        </w:rPr>
      </w:pPr>
      <w:r w:rsidRPr="00C002B9">
        <w:rPr>
          <w:rFonts w:ascii="Arial" w:hAnsi="Arial" w:cs="Arial"/>
          <w:color w:val="000000" w:themeColor="text1"/>
          <w:sz w:val="24"/>
          <w:szCs w:val="24"/>
        </w:rPr>
        <w:t>Number of delays in service delivery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C002B9" w:rsidTr="00E12DD8">
        <w:tc>
          <w:tcPr>
            <w:tcW w:w="7893" w:type="dxa"/>
          </w:tcPr>
          <w:p w:rsidR="007316A3" w:rsidRPr="00C002B9" w:rsidRDefault="0039088E" w:rsidP="00E12DD8">
            <w:pPr>
              <w:pStyle w:val="ListParagraph"/>
              <w:ind w:left="0"/>
              <w:jc w:val="both"/>
              <w:rPr>
                <w:rFonts w:ascii="Arial" w:hAnsi="Arial" w:cs="Arial"/>
                <w:color w:val="000000" w:themeColor="text1"/>
                <w:sz w:val="24"/>
                <w:szCs w:val="24"/>
              </w:rPr>
            </w:pPr>
            <w:r w:rsidRPr="00C002B9">
              <w:rPr>
                <w:rFonts w:ascii="Arial" w:hAnsi="Arial" w:cs="Arial"/>
                <w:color w:val="000000" w:themeColor="text1"/>
                <w:sz w:val="24"/>
                <w:szCs w:val="24"/>
              </w:rPr>
              <w:t>NA</w:t>
            </w:r>
          </w:p>
        </w:tc>
      </w:tr>
    </w:tbl>
    <w:p w:rsidR="004D268A" w:rsidRPr="00C002B9" w:rsidRDefault="004D268A" w:rsidP="00204378">
      <w:pPr>
        <w:spacing w:after="0"/>
        <w:ind w:hanging="24"/>
        <w:contextualSpacing/>
        <w:jc w:val="both"/>
        <w:rPr>
          <w:rFonts w:ascii="Arial" w:hAnsi="Arial" w:cs="Arial"/>
          <w:b/>
          <w:color w:val="000000" w:themeColor="text1"/>
          <w:sz w:val="24"/>
          <w:szCs w:val="24"/>
        </w:rPr>
      </w:pPr>
    </w:p>
    <w:p w:rsidR="007316A3" w:rsidRPr="00C002B9" w:rsidRDefault="00417789" w:rsidP="00204378">
      <w:pPr>
        <w:spacing w:after="0"/>
        <w:ind w:hanging="24"/>
        <w:contextualSpacing/>
        <w:jc w:val="both"/>
        <w:rPr>
          <w:rFonts w:ascii="Arial" w:hAnsi="Arial" w:cs="Arial"/>
          <w:color w:val="000000" w:themeColor="text1"/>
          <w:sz w:val="24"/>
          <w:szCs w:val="24"/>
        </w:rPr>
      </w:pPr>
      <w:r w:rsidRPr="00C002B9">
        <w:rPr>
          <w:rFonts w:ascii="Arial" w:hAnsi="Arial" w:cs="Arial"/>
          <w:b/>
          <w:color w:val="000000" w:themeColor="text1"/>
          <w:sz w:val="24"/>
          <w:szCs w:val="24"/>
        </w:rPr>
        <w:t>8.</w:t>
      </w:r>
      <w:r w:rsidRPr="00C002B9">
        <w:rPr>
          <w:rFonts w:ascii="Arial" w:hAnsi="Arial" w:cs="Arial"/>
          <w:b/>
          <w:color w:val="000000" w:themeColor="text1"/>
          <w:sz w:val="24"/>
          <w:szCs w:val="24"/>
        </w:rPr>
        <w:tab/>
        <w:t>Service Delivery</w:t>
      </w:r>
      <w:r w:rsidRPr="00C002B9">
        <w:rPr>
          <w:rFonts w:ascii="Arial" w:hAnsi="Arial" w:cs="Arial"/>
          <w:color w:val="000000" w:themeColor="text1"/>
          <w:sz w:val="24"/>
          <w:szCs w:val="24"/>
        </w:rPr>
        <w:t xml:space="preserve"> – Business/ Client Centricity (Give details about improvement in interaction with clients and outcome for clients, relevance of access points, Length and Breadth of services provided online etc.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C002B9" w:rsidTr="00E12DD8">
        <w:tc>
          <w:tcPr>
            <w:tcW w:w="7893" w:type="dxa"/>
          </w:tcPr>
          <w:p w:rsidR="007316A3" w:rsidRPr="00C002B9" w:rsidRDefault="0039088E" w:rsidP="0039088E">
            <w:pPr>
              <w:pStyle w:val="ListParagraph"/>
              <w:ind w:left="0"/>
              <w:jc w:val="both"/>
              <w:rPr>
                <w:rFonts w:ascii="Arial" w:hAnsi="Arial" w:cs="Arial"/>
                <w:color w:val="000000" w:themeColor="text1"/>
                <w:sz w:val="24"/>
                <w:szCs w:val="24"/>
              </w:rPr>
            </w:pPr>
            <w:r w:rsidRPr="00C002B9">
              <w:rPr>
                <w:rFonts w:ascii="Arial" w:hAnsi="Arial" w:cs="Arial"/>
                <w:color w:val="000000" w:themeColor="text1"/>
                <w:sz w:val="24"/>
                <w:szCs w:val="24"/>
              </w:rPr>
              <w:t xml:space="preserve">ISMS has helped to support the key IT applications being used by GuVNL such as the ERP solution implemented </w:t>
            </w:r>
            <w:r w:rsidR="00DB1DE0" w:rsidRPr="00C002B9">
              <w:rPr>
                <w:rFonts w:ascii="Arial" w:hAnsi="Arial" w:cs="Arial"/>
                <w:color w:val="000000" w:themeColor="text1"/>
                <w:sz w:val="24"/>
                <w:szCs w:val="24"/>
              </w:rPr>
              <w:t>in-house</w:t>
            </w:r>
            <w:r w:rsidRPr="00C002B9">
              <w:rPr>
                <w:rFonts w:ascii="Arial" w:hAnsi="Arial" w:cs="Arial"/>
                <w:color w:val="000000" w:themeColor="text1"/>
                <w:sz w:val="24"/>
                <w:szCs w:val="24"/>
              </w:rPr>
              <w:t xml:space="preserve">. Due to better network availability, transactions in ERP are implemented faster and hence public grievances have reduced as </w:t>
            </w:r>
            <w:r w:rsidR="00DC5696" w:rsidRPr="00C002B9">
              <w:rPr>
                <w:rFonts w:ascii="Arial" w:hAnsi="Arial" w:cs="Arial"/>
                <w:color w:val="000000" w:themeColor="text1"/>
                <w:sz w:val="24"/>
                <w:szCs w:val="24"/>
              </w:rPr>
              <w:t>a result.</w:t>
            </w:r>
          </w:p>
        </w:tc>
      </w:tr>
    </w:tbl>
    <w:p w:rsidR="004D268A" w:rsidRPr="00C002B9" w:rsidRDefault="004D268A" w:rsidP="00204378">
      <w:pPr>
        <w:spacing w:after="0"/>
        <w:ind w:left="720" w:hanging="720"/>
        <w:contextualSpacing/>
        <w:jc w:val="both"/>
        <w:rPr>
          <w:rFonts w:ascii="Arial" w:hAnsi="Arial" w:cs="Arial"/>
          <w:b/>
          <w:bCs/>
          <w:color w:val="000000" w:themeColor="text1"/>
          <w:sz w:val="24"/>
          <w:szCs w:val="24"/>
        </w:rPr>
      </w:pPr>
    </w:p>
    <w:p w:rsidR="007316A3" w:rsidRPr="00C002B9" w:rsidRDefault="00417789" w:rsidP="00204378">
      <w:pPr>
        <w:spacing w:after="0"/>
        <w:ind w:left="720" w:hanging="720"/>
        <w:contextualSpacing/>
        <w:jc w:val="both"/>
        <w:rPr>
          <w:rFonts w:ascii="Arial" w:hAnsi="Arial" w:cs="Arial"/>
          <w:color w:val="000000" w:themeColor="text1"/>
          <w:sz w:val="24"/>
          <w:szCs w:val="24"/>
        </w:rPr>
      </w:pPr>
      <w:r w:rsidRPr="00C002B9">
        <w:rPr>
          <w:rFonts w:ascii="Arial" w:hAnsi="Arial" w:cs="Arial"/>
          <w:b/>
          <w:bCs/>
          <w:color w:val="000000" w:themeColor="text1"/>
          <w:sz w:val="24"/>
          <w:szCs w:val="24"/>
        </w:rPr>
        <w:t>9. Citizen Centricity</w:t>
      </w:r>
      <w:r w:rsidRPr="00C002B9">
        <w:rPr>
          <w:rFonts w:ascii="Arial" w:hAnsi="Arial" w:cs="Arial"/>
          <w:color w:val="000000" w:themeColor="text1"/>
          <w:sz w:val="24"/>
          <w:szCs w:val="24"/>
        </w:rPr>
        <w:t xml:space="preserve"> (Give specific details on the following#)</w:t>
      </w:r>
    </w:p>
    <w:p w:rsidR="007316A3" w:rsidRPr="00C002B9" w:rsidRDefault="00417789" w:rsidP="00204378">
      <w:pPr>
        <w:spacing w:after="0"/>
        <w:ind w:left="720"/>
        <w:contextualSpacing/>
        <w:jc w:val="both"/>
        <w:rPr>
          <w:rFonts w:ascii="Arial" w:hAnsi="Arial" w:cs="Arial"/>
          <w:color w:val="000000" w:themeColor="text1"/>
          <w:sz w:val="24"/>
          <w:szCs w:val="24"/>
        </w:rPr>
      </w:pPr>
      <w:r w:rsidRPr="00C002B9">
        <w:rPr>
          <w:rFonts w:ascii="Arial" w:hAnsi="Arial" w:cs="Arial"/>
          <w:color w:val="000000" w:themeColor="text1"/>
          <w:sz w:val="24"/>
          <w:szCs w:val="24"/>
        </w:rPr>
        <w:t>(i)</w:t>
      </w:r>
      <w:r w:rsidRPr="00C002B9">
        <w:rPr>
          <w:rFonts w:ascii="Arial" w:hAnsi="Arial" w:cs="Arial"/>
          <w:b/>
          <w:bCs/>
          <w:color w:val="000000" w:themeColor="text1"/>
          <w:sz w:val="24"/>
          <w:szCs w:val="24"/>
        </w:rPr>
        <w:t xml:space="preserve"> </w:t>
      </w:r>
      <w:r w:rsidRPr="00C002B9">
        <w:rPr>
          <w:rFonts w:ascii="Arial" w:hAnsi="Arial" w:cs="Arial"/>
          <w:color w:val="000000" w:themeColor="text1"/>
          <w:sz w:val="24"/>
          <w:szCs w:val="24"/>
        </w:rPr>
        <w:t xml:space="preserve">Impact on effort, time and cost incurred by </w:t>
      </w:r>
      <w:commentRangeStart w:id="7"/>
      <w:r w:rsidRPr="00C002B9">
        <w:rPr>
          <w:rFonts w:ascii="Arial" w:hAnsi="Arial" w:cs="Arial"/>
          <w:color w:val="000000" w:themeColor="text1"/>
          <w:sz w:val="24"/>
          <w:szCs w:val="24"/>
        </w:rPr>
        <w:t>user</w:t>
      </w:r>
      <w:commentRangeEnd w:id="7"/>
      <w:r w:rsidR="00844711" w:rsidRPr="00C002B9">
        <w:rPr>
          <w:rStyle w:val="CommentReference"/>
          <w:color w:val="000000" w:themeColor="text1"/>
        </w:rPr>
        <w:commentReference w:id="7"/>
      </w:r>
      <w:r w:rsidRPr="00C002B9">
        <w:rPr>
          <w:rFonts w:ascii="Arial" w:hAnsi="Arial" w:cs="Arial"/>
          <w:color w:val="000000" w:themeColor="text1"/>
          <w:sz w:val="24"/>
          <w:szCs w:val="24"/>
        </w:rPr>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C002B9" w:rsidTr="00E12DD8">
        <w:tc>
          <w:tcPr>
            <w:tcW w:w="7893" w:type="dxa"/>
          </w:tcPr>
          <w:p w:rsidR="007316A3" w:rsidRPr="00C002B9" w:rsidRDefault="00B828E4" w:rsidP="00E12DD8">
            <w:pPr>
              <w:contextualSpacing/>
              <w:jc w:val="both"/>
              <w:rPr>
                <w:rFonts w:ascii="Arial" w:hAnsi="Arial" w:cs="Arial"/>
                <w:color w:val="000000" w:themeColor="text1"/>
                <w:sz w:val="24"/>
                <w:szCs w:val="24"/>
              </w:rPr>
            </w:pPr>
            <w:r w:rsidRPr="00C002B9">
              <w:rPr>
                <w:rFonts w:ascii="Arial" w:hAnsi="Arial" w:cs="Arial"/>
                <w:color w:val="000000" w:themeColor="text1"/>
                <w:sz w:val="24"/>
                <w:szCs w:val="24"/>
              </w:rPr>
              <w:t>Turnaround</w:t>
            </w:r>
            <w:r w:rsidR="003B5F9B" w:rsidRPr="00C002B9">
              <w:rPr>
                <w:rFonts w:ascii="Arial" w:hAnsi="Arial" w:cs="Arial"/>
                <w:color w:val="000000" w:themeColor="text1"/>
                <w:sz w:val="24"/>
                <w:szCs w:val="24"/>
              </w:rPr>
              <w:t xml:space="preserve"> times reduced after ISMS because of better network availability.</w:t>
            </w:r>
          </w:p>
        </w:tc>
      </w:tr>
    </w:tbl>
    <w:p w:rsidR="007316A3" w:rsidRPr="00C002B9" w:rsidRDefault="00417789" w:rsidP="00204378">
      <w:pPr>
        <w:spacing w:after="0"/>
        <w:ind w:left="720"/>
        <w:contextualSpacing/>
        <w:jc w:val="both"/>
        <w:rPr>
          <w:rFonts w:ascii="Arial" w:hAnsi="Arial" w:cs="Arial"/>
          <w:color w:val="000000" w:themeColor="text1"/>
          <w:sz w:val="24"/>
          <w:szCs w:val="24"/>
        </w:rPr>
      </w:pPr>
      <w:r w:rsidRPr="00C002B9">
        <w:rPr>
          <w:rFonts w:ascii="Arial" w:hAnsi="Arial" w:cs="Arial"/>
          <w:color w:val="000000" w:themeColor="text1"/>
          <w:sz w:val="24"/>
          <w:szCs w:val="24"/>
        </w:rPr>
        <w:t>(ii) Feedback/grievance redressal mechanism,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C002B9" w:rsidTr="00E12DD8">
        <w:tc>
          <w:tcPr>
            <w:tcW w:w="7893" w:type="dxa"/>
          </w:tcPr>
          <w:p w:rsidR="007316A3" w:rsidRPr="00C002B9" w:rsidRDefault="00844711" w:rsidP="00E12DD8">
            <w:pPr>
              <w:contextualSpacing/>
              <w:jc w:val="both"/>
              <w:rPr>
                <w:rFonts w:ascii="Arial" w:hAnsi="Arial" w:cs="Arial"/>
                <w:color w:val="000000" w:themeColor="text1"/>
                <w:sz w:val="24"/>
                <w:szCs w:val="24"/>
              </w:rPr>
            </w:pPr>
            <w:r w:rsidRPr="00C002B9">
              <w:rPr>
                <w:rFonts w:ascii="Arial" w:hAnsi="Arial" w:cs="Arial"/>
                <w:color w:val="000000" w:themeColor="text1"/>
                <w:sz w:val="24"/>
                <w:szCs w:val="24"/>
              </w:rPr>
              <w:t>NA</w:t>
            </w:r>
          </w:p>
        </w:tc>
      </w:tr>
    </w:tbl>
    <w:p w:rsidR="007316A3" w:rsidRPr="00C002B9" w:rsidRDefault="00417789" w:rsidP="00204378">
      <w:pPr>
        <w:spacing w:after="0"/>
        <w:ind w:left="720"/>
        <w:contextualSpacing/>
        <w:jc w:val="both"/>
        <w:rPr>
          <w:rFonts w:ascii="Arial" w:hAnsi="Arial" w:cs="Arial"/>
          <w:color w:val="000000" w:themeColor="text1"/>
          <w:sz w:val="24"/>
          <w:szCs w:val="24"/>
        </w:rPr>
      </w:pPr>
      <w:r w:rsidRPr="00C002B9">
        <w:rPr>
          <w:rFonts w:ascii="Arial" w:hAnsi="Arial" w:cs="Arial"/>
          <w:color w:val="000000" w:themeColor="text1"/>
          <w:sz w:val="24"/>
          <w:szCs w:val="24"/>
        </w:rPr>
        <w:t xml:space="preserve"> (iii) Audit </w:t>
      </w:r>
      <w:commentRangeStart w:id="8"/>
      <w:r w:rsidRPr="00C002B9">
        <w:rPr>
          <w:rFonts w:ascii="Arial" w:hAnsi="Arial" w:cs="Arial"/>
          <w:color w:val="000000" w:themeColor="text1"/>
          <w:sz w:val="24"/>
          <w:szCs w:val="24"/>
        </w:rPr>
        <w:t>Trails</w:t>
      </w:r>
      <w:commentRangeEnd w:id="8"/>
      <w:r w:rsidR="00844711" w:rsidRPr="00C002B9">
        <w:rPr>
          <w:rStyle w:val="CommentReference"/>
          <w:color w:val="000000" w:themeColor="text1"/>
        </w:rPr>
        <w:commentReference w:id="8"/>
      </w:r>
      <w:r w:rsidRPr="00C002B9">
        <w:rPr>
          <w:rFonts w:ascii="Arial" w:hAnsi="Arial" w:cs="Arial"/>
          <w:color w:val="000000" w:themeColor="text1"/>
          <w:sz w:val="24"/>
          <w:szCs w:val="24"/>
        </w:rPr>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2"/>
      </w:tblGrid>
      <w:tr w:rsidR="007316A3" w:rsidRPr="00C002B9" w:rsidTr="00E12DD8">
        <w:tc>
          <w:tcPr>
            <w:tcW w:w="7752" w:type="dxa"/>
            <w:tcBorders>
              <w:top w:val="single" w:sz="4" w:space="0" w:color="auto"/>
              <w:left w:val="single" w:sz="4" w:space="0" w:color="auto"/>
              <w:bottom w:val="single" w:sz="4" w:space="0" w:color="auto"/>
              <w:right w:val="single" w:sz="4" w:space="0" w:color="auto"/>
              <w:tr2bl w:val="nil"/>
            </w:tcBorders>
          </w:tcPr>
          <w:p w:rsidR="007316A3" w:rsidRPr="00C002B9" w:rsidRDefault="00804511" w:rsidP="00E12DD8">
            <w:pPr>
              <w:contextualSpacing/>
              <w:jc w:val="both"/>
              <w:rPr>
                <w:rFonts w:ascii="Arial" w:hAnsi="Arial" w:cs="Arial"/>
                <w:color w:val="000000" w:themeColor="text1"/>
                <w:sz w:val="24"/>
                <w:szCs w:val="24"/>
              </w:rPr>
            </w:pPr>
            <w:r w:rsidRPr="00C002B9">
              <w:rPr>
                <w:rFonts w:ascii="Arial" w:hAnsi="Arial" w:cs="Arial"/>
                <w:color w:val="000000" w:themeColor="text1"/>
                <w:sz w:val="24"/>
                <w:szCs w:val="24"/>
              </w:rPr>
              <w:lastRenderedPageBreak/>
              <w:t>Security events/logs recorded for predefined interval.</w:t>
            </w:r>
          </w:p>
        </w:tc>
      </w:tr>
    </w:tbl>
    <w:p w:rsidR="007316A3" w:rsidRPr="00C002B9" w:rsidRDefault="00417789" w:rsidP="00204378">
      <w:pPr>
        <w:spacing w:after="0"/>
        <w:ind w:left="720"/>
        <w:contextualSpacing/>
        <w:jc w:val="both"/>
        <w:rPr>
          <w:rFonts w:ascii="Arial" w:hAnsi="Arial" w:cs="Arial"/>
          <w:color w:val="000000" w:themeColor="text1"/>
          <w:sz w:val="24"/>
          <w:szCs w:val="24"/>
        </w:rPr>
      </w:pPr>
      <w:r w:rsidRPr="00C002B9">
        <w:rPr>
          <w:rFonts w:ascii="Arial" w:hAnsi="Arial" w:cs="Arial"/>
          <w:color w:val="000000" w:themeColor="text1"/>
          <w:sz w:val="24"/>
          <w:szCs w:val="24"/>
        </w:rPr>
        <w:t xml:space="preserve">(iv) Interactive platform for service </w:t>
      </w:r>
      <w:commentRangeStart w:id="9"/>
      <w:r w:rsidRPr="00C002B9">
        <w:rPr>
          <w:rFonts w:ascii="Arial" w:hAnsi="Arial" w:cs="Arial"/>
          <w:color w:val="000000" w:themeColor="text1"/>
          <w:sz w:val="24"/>
          <w:szCs w:val="24"/>
        </w:rPr>
        <w:t>delivery</w:t>
      </w:r>
      <w:commentRangeEnd w:id="9"/>
      <w:r w:rsidR="00844711" w:rsidRPr="00C002B9">
        <w:rPr>
          <w:rStyle w:val="CommentReference"/>
          <w:color w:val="000000" w:themeColor="text1"/>
        </w:rPr>
        <w:commentReference w:id="9"/>
      </w:r>
      <w:r w:rsidRPr="00C002B9">
        <w:rPr>
          <w:rFonts w:ascii="Arial" w:hAnsi="Arial" w:cs="Arial"/>
          <w:color w:val="000000" w:themeColor="text1"/>
          <w:sz w:val="24"/>
          <w:szCs w:val="24"/>
        </w:rPr>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2"/>
      </w:tblGrid>
      <w:tr w:rsidR="007316A3" w:rsidRPr="00C002B9" w:rsidTr="00E12DD8">
        <w:tc>
          <w:tcPr>
            <w:tcW w:w="7752" w:type="dxa"/>
            <w:tcBorders>
              <w:bottom w:val="single" w:sz="4" w:space="0" w:color="auto"/>
            </w:tcBorders>
          </w:tcPr>
          <w:p w:rsidR="007316A3" w:rsidRPr="00C002B9" w:rsidRDefault="003F1D41" w:rsidP="00821C6D">
            <w:pPr>
              <w:contextualSpacing/>
              <w:jc w:val="both"/>
              <w:rPr>
                <w:rFonts w:ascii="Arial" w:hAnsi="Arial" w:cs="Arial"/>
                <w:color w:val="000000" w:themeColor="text1"/>
                <w:sz w:val="24"/>
                <w:szCs w:val="24"/>
              </w:rPr>
            </w:pPr>
            <w:r w:rsidRPr="00C002B9">
              <w:rPr>
                <w:rFonts w:ascii="Arial" w:hAnsi="Arial" w:cs="Arial"/>
                <w:color w:val="000000" w:themeColor="text1"/>
                <w:sz w:val="24"/>
                <w:szCs w:val="24"/>
              </w:rPr>
              <w:t>ISMS</w:t>
            </w:r>
            <w:r w:rsidR="00821C6D" w:rsidRPr="00C002B9">
              <w:rPr>
                <w:rFonts w:ascii="Arial" w:hAnsi="Arial" w:cs="Arial"/>
                <w:color w:val="000000" w:themeColor="text1"/>
                <w:sz w:val="24"/>
                <w:szCs w:val="24"/>
              </w:rPr>
              <w:t xml:space="preserve"> Project </w:t>
            </w:r>
            <w:r w:rsidRPr="00C002B9">
              <w:rPr>
                <w:rFonts w:ascii="Arial" w:hAnsi="Arial" w:cs="Arial"/>
                <w:color w:val="000000" w:themeColor="text1"/>
                <w:sz w:val="24"/>
                <w:szCs w:val="24"/>
              </w:rPr>
              <w:t>is managed by GUVNL IT department with help of local IT Departments and those can have access to its features.</w:t>
            </w:r>
          </w:p>
        </w:tc>
      </w:tr>
    </w:tbl>
    <w:p w:rsidR="007316A3" w:rsidRPr="00C002B9" w:rsidRDefault="00417789" w:rsidP="00204378">
      <w:pPr>
        <w:spacing w:after="0"/>
        <w:ind w:left="720"/>
        <w:contextualSpacing/>
        <w:jc w:val="both"/>
        <w:rPr>
          <w:rFonts w:ascii="Arial" w:hAnsi="Arial" w:cs="Arial"/>
          <w:color w:val="000000" w:themeColor="text1"/>
          <w:sz w:val="24"/>
          <w:szCs w:val="24"/>
        </w:rPr>
      </w:pPr>
      <w:r w:rsidRPr="00C002B9">
        <w:rPr>
          <w:rFonts w:ascii="Arial" w:hAnsi="Arial" w:cs="Arial"/>
          <w:color w:val="000000" w:themeColor="text1"/>
          <w:sz w:val="24"/>
          <w:szCs w:val="24"/>
        </w:rPr>
        <w:t>(v) Stakeholder consultation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44"/>
      </w:tblGrid>
      <w:tr w:rsidR="007316A3" w:rsidRPr="00C002B9" w:rsidTr="00E12DD8">
        <w:trPr>
          <w:trHeight w:val="361"/>
        </w:trPr>
        <w:tc>
          <w:tcPr>
            <w:tcW w:w="7644" w:type="dxa"/>
          </w:tcPr>
          <w:p w:rsidR="007316A3" w:rsidRPr="00C002B9" w:rsidRDefault="007316A3" w:rsidP="00E12DD8">
            <w:pPr>
              <w:contextualSpacing/>
              <w:jc w:val="both"/>
              <w:rPr>
                <w:rFonts w:ascii="Arial" w:hAnsi="Arial" w:cs="Arial"/>
                <w:color w:val="000000" w:themeColor="text1"/>
                <w:sz w:val="24"/>
                <w:szCs w:val="24"/>
              </w:rPr>
            </w:pPr>
          </w:p>
        </w:tc>
      </w:tr>
    </w:tbl>
    <w:p w:rsidR="004D268A" w:rsidRPr="00C002B9" w:rsidRDefault="004D268A" w:rsidP="00204378">
      <w:pPr>
        <w:spacing w:after="0"/>
        <w:ind w:left="720" w:hanging="720"/>
        <w:contextualSpacing/>
        <w:jc w:val="both"/>
        <w:rPr>
          <w:rFonts w:ascii="Arial" w:hAnsi="Arial" w:cs="Arial"/>
          <w:color w:val="000000" w:themeColor="text1"/>
          <w:sz w:val="24"/>
          <w:szCs w:val="24"/>
        </w:rPr>
      </w:pPr>
    </w:p>
    <w:p w:rsidR="007316A3" w:rsidRPr="00C002B9" w:rsidRDefault="00417789" w:rsidP="00204378">
      <w:pPr>
        <w:spacing w:after="0"/>
        <w:ind w:left="720" w:hanging="720"/>
        <w:contextualSpacing/>
        <w:jc w:val="both"/>
        <w:rPr>
          <w:rFonts w:ascii="Arial" w:hAnsi="Arial" w:cs="Arial"/>
          <w:color w:val="000000" w:themeColor="text1"/>
          <w:sz w:val="24"/>
          <w:szCs w:val="24"/>
        </w:rPr>
      </w:pPr>
      <w:r w:rsidRPr="00C002B9">
        <w:rPr>
          <w:rFonts w:ascii="Arial" w:hAnsi="Arial" w:cs="Arial"/>
          <w:color w:val="000000" w:themeColor="text1"/>
          <w:sz w:val="24"/>
          <w:szCs w:val="24"/>
        </w:rPr>
        <w:t>10.</w:t>
      </w:r>
      <w:r w:rsidRPr="00C002B9">
        <w:rPr>
          <w:rFonts w:ascii="Arial" w:hAnsi="Arial" w:cs="Arial"/>
          <w:color w:val="000000" w:themeColor="text1"/>
          <w:sz w:val="24"/>
          <w:szCs w:val="24"/>
        </w:rPr>
        <w:tab/>
      </w:r>
      <w:r w:rsidRPr="00C002B9">
        <w:rPr>
          <w:rFonts w:ascii="Arial" w:hAnsi="Arial" w:cs="Arial"/>
          <w:b/>
          <w:bCs/>
          <w:color w:val="000000" w:themeColor="text1"/>
          <w:sz w:val="24"/>
          <w:szCs w:val="24"/>
        </w:rPr>
        <w:t>User convenience</w:t>
      </w:r>
      <w:r w:rsidRPr="00C002B9">
        <w:rPr>
          <w:rFonts w:ascii="Arial" w:hAnsi="Arial" w:cs="Arial"/>
          <w:color w:val="000000" w:themeColor="text1"/>
          <w:sz w:val="24"/>
          <w:szCs w:val="24"/>
        </w:rPr>
        <w:t xml:space="preserve"> (Give specific details about the followings #)</w:t>
      </w:r>
    </w:p>
    <w:p w:rsidR="007316A3" w:rsidRPr="00C002B9" w:rsidRDefault="00417789" w:rsidP="00204378">
      <w:pPr>
        <w:pStyle w:val="ListParagraph"/>
        <w:numPr>
          <w:ilvl w:val="0"/>
          <w:numId w:val="83"/>
        </w:numPr>
        <w:spacing w:after="0"/>
        <w:jc w:val="both"/>
        <w:rPr>
          <w:rFonts w:ascii="Arial" w:hAnsi="Arial" w:cs="Arial"/>
          <w:color w:val="000000" w:themeColor="text1"/>
          <w:sz w:val="24"/>
          <w:szCs w:val="24"/>
        </w:rPr>
      </w:pPr>
      <w:r w:rsidRPr="00C002B9">
        <w:rPr>
          <w:rFonts w:ascii="Arial" w:hAnsi="Arial" w:cs="Arial"/>
          <w:color w:val="000000" w:themeColor="text1"/>
          <w:sz w:val="24"/>
          <w:szCs w:val="24"/>
        </w:rPr>
        <w:t xml:space="preserve">        Service delivery channels (Web, email, SMS etc.)</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2"/>
      </w:tblGrid>
      <w:tr w:rsidR="007316A3" w:rsidRPr="00C002B9" w:rsidTr="00E12DD8">
        <w:tc>
          <w:tcPr>
            <w:tcW w:w="7752" w:type="dxa"/>
          </w:tcPr>
          <w:p w:rsidR="007316A3" w:rsidRPr="00C002B9" w:rsidRDefault="0080447C" w:rsidP="00E12DD8">
            <w:pPr>
              <w:pStyle w:val="ListParagraph"/>
              <w:ind w:left="0"/>
              <w:jc w:val="both"/>
              <w:rPr>
                <w:rFonts w:ascii="Arial" w:hAnsi="Arial" w:cs="Arial"/>
                <w:color w:val="000000" w:themeColor="text1"/>
                <w:sz w:val="24"/>
                <w:szCs w:val="24"/>
              </w:rPr>
            </w:pPr>
            <w:r w:rsidRPr="00C002B9">
              <w:rPr>
                <w:rFonts w:ascii="Arial" w:hAnsi="Arial" w:cs="Arial"/>
                <w:color w:val="000000" w:themeColor="text1"/>
                <w:sz w:val="24"/>
                <w:szCs w:val="24"/>
              </w:rPr>
              <w:t xml:space="preserve">Better availability of </w:t>
            </w:r>
            <w:r w:rsidR="0021395B" w:rsidRPr="00C002B9">
              <w:rPr>
                <w:rFonts w:ascii="Arial" w:hAnsi="Arial" w:cs="Arial"/>
                <w:color w:val="000000" w:themeColor="text1"/>
                <w:sz w:val="24"/>
                <w:szCs w:val="24"/>
              </w:rPr>
              <w:t xml:space="preserve">ERP, </w:t>
            </w:r>
            <w:r w:rsidRPr="00C002B9">
              <w:rPr>
                <w:rFonts w:ascii="Arial" w:hAnsi="Arial" w:cs="Arial"/>
                <w:color w:val="000000" w:themeColor="text1"/>
                <w:sz w:val="24"/>
                <w:szCs w:val="24"/>
              </w:rPr>
              <w:t>email and web services with unwanted traffic/content being blocked by firewall/proxy</w:t>
            </w:r>
            <w:r w:rsidR="00895C64" w:rsidRPr="00C002B9">
              <w:rPr>
                <w:rFonts w:ascii="Arial" w:hAnsi="Arial" w:cs="Arial"/>
                <w:color w:val="000000" w:themeColor="text1"/>
                <w:sz w:val="24"/>
                <w:szCs w:val="24"/>
              </w:rPr>
              <w:t>/NIPS</w:t>
            </w:r>
            <w:r w:rsidRPr="00C002B9">
              <w:rPr>
                <w:rFonts w:ascii="Arial" w:hAnsi="Arial" w:cs="Arial"/>
                <w:color w:val="000000" w:themeColor="text1"/>
                <w:sz w:val="24"/>
                <w:szCs w:val="24"/>
              </w:rPr>
              <w:t>.</w:t>
            </w:r>
          </w:p>
        </w:tc>
      </w:tr>
    </w:tbl>
    <w:p w:rsidR="007316A3" w:rsidRPr="00C002B9" w:rsidRDefault="00417789" w:rsidP="00204378">
      <w:pPr>
        <w:pStyle w:val="ListParagraph"/>
        <w:numPr>
          <w:ilvl w:val="0"/>
          <w:numId w:val="83"/>
        </w:numPr>
        <w:spacing w:after="0"/>
        <w:jc w:val="both"/>
        <w:rPr>
          <w:rFonts w:ascii="Arial" w:hAnsi="Arial" w:cs="Arial"/>
          <w:color w:val="000000" w:themeColor="text1"/>
          <w:sz w:val="24"/>
          <w:szCs w:val="24"/>
        </w:rPr>
      </w:pPr>
      <w:r w:rsidRPr="00C002B9">
        <w:rPr>
          <w:rFonts w:ascii="Arial" w:hAnsi="Arial" w:cs="Arial"/>
          <w:color w:val="000000" w:themeColor="text1"/>
          <w:sz w:val="24"/>
          <w:szCs w:val="24"/>
        </w:rPr>
        <w:t xml:space="preserve">Completeness of information provided to the users,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2"/>
      </w:tblGrid>
      <w:tr w:rsidR="007316A3" w:rsidRPr="00C002B9" w:rsidTr="00E12DD8">
        <w:tc>
          <w:tcPr>
            <w:tcW w:w="7752" w:type="dxa"/>
          </w:tcPr>
          <w:p w:rsidR="008F01BC" w:rsidRPr="00C002B9" w:rsidRDefault="008F01BC" w:rsidP="00E12DD8">
            <w:pPr>
              <w:pStyle w:val="ListParagraph"/>
              <w:ind w:left="0"/>
              <w:jc w:val="both"/>
              <w:rPr>
                <w:rFonts w:ascii="Arial" w:hAnsi="Arial" w:cs="Arial"/>
                <w:color w:val="000000" w:themeColor="text1"/>
                <w:sz w:val="24"/>
                <w:szCs w:val="24"/>
              </w:rPr>
            </w:pPr>
            <w:r w:rsidRPr="00C002B9">
              <w:rPr>
                <w:rFonts w:ascii="Arial" w:hAnsi="Arial" w:cs="Arial"/>
                <w:color w:val="000000" w:themeColor="text1"/>
                <w:sz w:val="24"/>
                <w:szCs w:val="24"/>
              </w:rPr>
              <w:t>As required.</w:t>
            </w:r>
          </w:p>
        </w:tc>
      </w:tr>
    </w:tbl>
    <w:p w:rsidR="007316A3" w:rsidRPr="00C002B9" w:rsidRDefault="00417789" w:rsidP="00204378">
      <w:pPr>
        <w:pStyle w:val="ListParagraph"/>
        <w:numPr>
          <w:ilvl w:val="0"/>
          <w:numId w:val="83"/>
        </w:numPr>
        <w:spacing w:after="0"/>
        <w:jc w:val="both"/>
        <w:rPr>
          <w:rFonts w:ascii="Arial" w:hAnsi="Arial" w:cs="Arial"/>
          <w:color w:val="000000" w:themeColor="text1"/>
          <w:sz w:val="24"/>
          <w:szCs w:val="24"/>
        </w:rPr>
      </w:pPr>
      <w:r w:rsidRPr="00C002B9">
        <w:rPr>
          <w:rFonts w:ascii="Arial" w:hAnsi="Arial" w:cs="Arial"/>
          <w:color w:val="000000" w:themeColor="text1"/>
          <w:sz w:val="24"/>
          <w:szCs w:val="24"/>
        </w:rPr>
        <w:t xml:space="preserve">Accessibility (Time Window),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2"/>
      </w:tblGrid>
      <w:tr w:rsidR="007316A3" w:rsidRPr="00C002B9" w:rsidTr="00E12DD8">
        <w:tc>
          <w:tcPr>
            <w:tcW w:w="7752" w:type="dxa"/>
          </w:tcPr>
          <w:p w:rsidR="007316A3" w:rsidRPr="00C002B9" w:rsidRDefault="00E638C1" w:rsidP="009505AE">
            <w:pPr>
              <w:pStyle w:val="ListParagraph"/>
              <w:ind w:left="0"/>
              <w:jc w:val="both"/>
              <w:rPr>
                <w:rFonts w:ascii="Arial" w:hAnsi="Arial" w:cs="Arial"/>
                <w:color w:val="000000" w:themeColor="text1"/>
                <w:sz w:val="24"/>
                <w:szCs w:val="24"/>
              </w:rPr>
            </w:pPr>
            <w:r w:rsidRPr="00C002B9">
              <w:rPr>
                <w:rFonts w:ascii="Arial" w:hAnsi="Arial" w:cs="Arial"/>
                <w:color w:val="000000" w:themeColor="text1"/>
                <w:sz w:val="24"/>
                <w:szCs w:val="24"/>
              </w:rPr>
              <w:t xml:space="preserve">24x7 </w:t>
            </w:r>
          </w:p>
        </w:tc>
      </w:tr>
    </w:tbl>
    <w:p w:rsidR="007316A3" w:rsidRPr="00C002B9" w:rsidRDefault="00417789" w:rsidP="00204378">
      <w:pPr>
        <w:pStyle w:val="ListParagraph"/>
        <w:numPr>
          <w:ilvl w:val="0"/>
          <w:numId w:val="83"/>
        </w:numPr>
        <w:spacing w:after="0"/>
        <w:jc w:val="both"/>
        <w:rPr>
          <w:rFonts w:ascii="Arial" w:hAnsi="Arial" w:cs="Arial"/>
          <w:color w:val="000000" w:themeColor="text1"/>
          <w:sz w:val="24"/>
          <w:szCs w:val="24"/>
        </w:rPr>
      </w:pPr>
      <w:r w:rsidRPr="00C002B9">
        <w:rPr>
          <w:rFonts w:ascii="Arial" w:hAnsi="Arial" w:cs="Arial"/>
          <w:color w:val="000000" w:themeColor="text1"/>
          <w:sz w:val="24"/>
          <w:szCs w:val="24"/>
        </w:rPr>
        <w:t>Distance  required to travel to Access Points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2"/>
      </w:tblGrid>
      <w:tr w:rsidR="007316A3" w:rsidRPr="00C002B9" w:rsidTr="00E12DD8">
        <w:tc>
          <w:tcPr>
            <w:tcW w:w="7752" w:type="dxa"/>
          </w:tcPr>
          <w:p w:rsidR="007316A3" w:rsidRPr="00C002B9" w:rsidRDefault="007316A3" w:rsidP="00E12DD8">
            <w:pPr>
              <w:pStyle w:val="ListParagraph"/>
              <w:ind w:left="0"/>
              <w:jc w:val="both"/>
              <w:rPr>
                <w:rFonts w:ascii="Arial" w:hAnsi="Arial" w:cs="Arial"/>
                <w:color w:val="000000" w:themeColor="text1"/>
                <w:sz w:val="24"/>
                <w:szCs w:val="24"/>
              </w:rPr>
            </w:pPr>
          </w:p>
        </w:tc>
      </w:tr>
    </w:tbl>
    <w:p w:rsidR="007316A3" w:rsidRPr="00C002B9" w:rsidRDefault="00417789" w:rsidP="00204378">
      <w:pPr>
        <w:pStyle w:val="ListParagraph"/>
        <w:numPr>
          <w:ilvl w:val="0"/>
          <w:numId w:val="83"/>
        </w:numPr>
        <w:spacing w:after="0"/>
        <w:jc w:val="both"/>
        <w:rPr>
          <w:rFonts w:ascii="Arial" w:hAnsi="Arial" w:cs="Arial"/>
          <w:color w:val="000000" w:themeColor="text1"/>
          <w:sz w:val="24"/>
          <w:szCs w:val="24"/>
        </w:rPr>
      </w:pPr>
      <w:r w:rsidRPr="00C002B9">
        <w:rPr>
          <w:rFonts w:ascii="Arial" w:hAnsi="Arial" w:cs="Arial"/>
          <w:color w:val="000000" w:themeColor="text1"/>
          <w:sz w:val="24"/>
          <w:szCs w:val="24"/>
        </w:rPr>
        <w:t>Facility for online/offline download and online submission of forms,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2"/>
      </w:tblGrid>
      <w:tr w:rsidR="007316A3" w:rsidRPr="00C002B9" w:rsidTr="00E12DD8">
        <w:tc>
          <w:tcPr>
            <w:tcW w:w="7752" w:type="dxa"/>
          </w:tcPr>
          <w:p w:rsidR="007316A3" w:rsidRPr="00C002B9" w:rsidRDefault="007316A3" w:rsidP="00E12DD8">
            <w:pPr>
              <w:pStyle w:val="ListParagraph"/>
              <w:ind w:left="0"/>
              <w:jc w:val="both"/>
              <w:rPr>
                <w:rFonts w:ascii="Arial" w:hAnsi="Arial" w:cs="Arial"/>
                <w:color w:val="000000" w:themeColor="text1"/>
                <w:sz w:val="24"/>
                <w:szCs w:val="24"/>
              </w:rPr>
            </w:pPr>
          </w:p>
        </w:tc>
      </w:tr>
    </w:tbl>
    <w:p w:rsidR="007316A3" w:rsidRPr="00C002B9" w:rsidRDefault="00417789" w:rsidP="00204378">
      <w:pPr>
        <w:pStyle w:val="ListParagraph"/>
        <w:numPr>
          <w:ilvl w:val="0"/>
          <w:numId w:val="83"/>
        </w:numPr>
        <w:spacing w:after="0"/>
        <w:jc w:val="both"/>
        <w:rPr>
          <w:rFonts w:ascii="Arial" w:hAnsi="Arial" w:cs="Arial"/>
          <w:color w:val="000000" w:themeColor="text1"/>
          <w:sz w:val="24"/>
          <w:szCs w:val="24"/>
        </w:rPr>
      </w:pPr>
      <w:r w:rsidRPr="00C002B9">
        <w:rPr>
          <w:rFonts w:ascii="Arial" w:hAnsi="Arial" w:cs="Arial"/>
          <w:color w:val="000000" w:themeColor="text1"/>
          <w:sz w:val="24"/>
          <w:szCs w:val="24"/>
        </w:rPr>
        <w:t xml:space="preserve"> status tracking</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2"/>
      </w:tblGrid>
      <w:tr w:rsidR="007316A3" w:rsidRPr="00C002B9" w:rsidTr="00E12DD8">
        <w:tc>
          <w:tcPr>
            <w:tcW w:w="7752" w:type="dxa"/>
          </w:tcPr>
          <w:p w:rsidR="007316A3" w:rsidRPr="00C002B9" w:rsidRDefault="00BF6B62" w:rsidP="00E12DD8">
            <w:pPr>
              <w:pStyle w:val="ListParagraph"/>
              <w:ind w:left="0"/>
              <w:jc w:val="both"/>
              <w:rPr>
                <w:rFonts w:ascii="Arial" w:hAnsi="Arial" w:cs="Arial"/>
                <w:color w:val="000000" w:themeColor="text1"/>
                <w:sz w:val="24"/>
                <w:szCs w:val="24"/>
              </w:rPr>
            </w:pPr>
            <w:r w:rsidRPr="00C002B9">
              <w:rPr>
                <w:rFonts w:ascii="Arial" w:hAnsi="Arial" w:cs="Arial"/>
                <w:color w:val="000000" w:themeColor="text1"/>
                <w:sz w:val="24"/>
                <w:szCs w:val="24"/>
              </w:rPr>
              <w:t>R</w:t>
            </w:r>
            <w:r w:rsidR="001A5523" w:rsidRPr="00C002B9">
              <w:rPr>
                <w:rFonts w:ascii="Arial" w:hAnsi="Arial" w:cs="Arial"/>
                <w:color w:val="000000" w:themeColor="text1"/>
                <w:sz w:val="24"/>
                <w:szCs w:val="24"/>
              </w:rPr>
              <w:t>eal</w:t>
            </w:r>
            <w:r w:rsidRPr="00C002B9">
              <w:rPr>
                <w:rFonts w:ascii="Arial" w:hAnsi="Arial" w:cs="Arial"/>
                <w:color w:val="000000" w:themeColor="text1"/>
                <w:sz w:val="24"/>
                <w:szCs w:val="24"/>
              </w:rPr>
              <w:t xml:space="preserve"> </w:t>
            </w:r>
            <w:r w:rsidR="001A5523" w:rsidRPr="00C002B9">
              <w:rPr>
                <w:rFonts w:ascii="Arial" w:hAnsi="Arial" w:cs="Arial"/>
                <w:color w:val="000000" w:themeColor="text1"/>
                <w:sz w:val="24"/>
                <w:szCs w:val="24"/>
              </w:rPr>
              <w:t xml:space="preserve">time </w:t>
            </w:r>
            <w:r w:rsidRPr="00C002B9">
              <w:rPr>
                <w:rFonts w:ascii="Arial" w:hAnsi="Arial" w:cs="Arial"/>
                <w:color w:val="000000" w:themeColor="text1"/>
                <w:sz w:val="24"/>
                <w:szCs w:val="24"/>
              </w:rPr>
              <w:t xml:space="preserve">status tracking </w:t>
            </w:r>
            <w:r w:rsidR="001A5523" w:rsidRPr="00C002B9">
              <w:rPr>
                <w:rFonts w:ascii="Arial" w:hAnsi="Arial" w:cs="Arial"/>
                <w:color w:val="000000" w:themeColor="text1"/>
                <w:sz w:val="24"/>
                <w:szCs w:val="24"/>
              </w:rPr>
              <w:t>though console.</w:t>
            </w:r>
          </w:p>
        </w:tc>
      </w:tr>
    </w:tbl>
    <w:p w:rsidR="004D268A" w:rsidRPr="00C002B9" w:rsidRDefault="004D268A" w:rsidP="00204378">
      <w:pPr>
        <w:spacing w:after="0"/>
        <w:ind w:hanging="24"/>
        <w:contextualSpacing/>
        <w:jc w:val="both"/>
        <w:rPr>
          <w:rFonts w:ascii="Arial" w:hAnsi="Arial" w:cs="Arial"/>
          <w:b/>
          <w:color w:val="000000" w:themeColor="text1"/>
          <w:sz w:val="24"/>
          <w:szCs w:val="24"/>
        </w:rPr>
      </w:pPr>
    </w:p>
    <w:p w:rsidR="007316A3" w:rsidRPr="00C002B9" w:rsidRDefault="00417789" w:rsidP="00204378">
      <w:pPr>
        <w:spacing w:after="0"/>
        <w:ind w:hanging="24"/>
        <w:contextualSpacing/>
        <w:jc w:val="both"/>
        <w:rPr>
          <w:rFonts w:ascii="Arial" w:hAnsi="Arial" w:cs="Arial"/>
          <w:color w:val="000000" w:themeColor="text1"/>
          <w:sz w:val="24"/>
          <w:szCs w:val="24"/>
        </w:rPr>
      </w:pPr>
      <w:r w:rsidRPr="00C002B9">
        <w:rPr>
          <w:rFonts w:ascii="Arial" w:hAnsi="Arial" w:cs="Arial"/>
          <w:b/>
          <w:color w:val="000000" w:themeColor="text1"/>
          <w:sz w:val="24"/>
          <w:szCs w:val="24"/>
        </w:rPr>
        <w:t>11.</w:t>
      </w:r>
      <w:r w:rsidRPr="00C002B9">
        <w:rPr>
          <w:rFonts w:ascii="Arial" w:hAnsi="Arial" w:cs="Arial"/>
          <w:b/>
          <w:color w:val="000000" w:themeColor="text1"/>
          <w:sz w:val="24"/>
          <w:szCs w:val="24"/>
        </w:rPr>
        <w:tab/>
        <w:t>Innovation</w:t>
      </w:r>
      <w:r w:rsidRPr="00C002B9">
        <w:rPr>
          <w:rFonts w:ascii="Arial" w:hAnsi="Arial" w:cs="Arial"/>
          <w:color w:val="000000" w:themeColor="text1"/>
          <w:sz w:val="24"/>
          <w:szCs w:val="24"/>
        </w:rPr>
        <w:t xml:space="preserve"> (Give details on how the usage of technology is exemplary, any use of new and emerging technology, impact on number of steps required, identification and removal of bottlenecks/ Irrelevant steps etc. #)</w:t>
      </w:r>
    </w:p>
    <w:tbl>
      <w:tblPr>
        <w:tblW w:w="1713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8"/>
        <w:gridCol w:w="8568"/>
      </w:tblGrid>
      <w:tr w:rsidR="00FB65FA" w:rsidRPr="00C002B9" w:rsidTr="00FB65FA">
        <w:tc>
          <w:tcPr>
            <w:tcW w:w="8568" w:type="dxa"/>
          </w:tcPr>
          <w:p w:rsidR="00FB65FA" w:rsidRPr="00C002B9" w:rsidRDefault="00FB65FA" w:rsidP="004907EC">
            <w:pPr>
              <w:pStyle w:val="ListParagraph"/>
              <w:ind w:left="0"/>
              <w:rPr>
                <w:rFonts w:ascii="Arial" w:hAnsi="Arial" w:cs="Arial"/>
                <w:bCs/>
                <w:color w:val="000000" w:themeColor="text1"/>
                <w:sz w:val="24"/>
                <w:szCs w:val="24"/>
              </w:rPr>
            </w:pPr>
            <w:r w:rsidRPr="00C002B9">
              <w:rPr>
                <w:rFonts w:ascii="Arial" w:hAnsi="Arial" w:cs="Arial"/>
                <w:bCs/>
                <w:color w:val="000000" w:themeColor="text1"/>
                <w:sz w:val="24"/>
                <w:szCs w:val="24"/>
              </w:rPr>
              <w:t>There were security concerns in respect of vulnerability to the Data center equipments as well as threats to the applications and confidential information.</w:t>
            </w:r>
            <w:r w:rsidR="007F386A" w:rsidRPr="00C002B9">
              <w:rPr>
                <w:rFonts w:ascii="Arial" w:hAnsi="Arial" w:cs="Arial"/>
                <w:bCs/>
                <w:color w:val="000000" w:themeColor="text1"/>
                <w:sz w:val="24"/>
                <w:szCs w:val="24"/>
              </w:rPr>
              <w:t xml:space="preserve"> Productivity of users/resources increased by having higher availability of services/servers/network by eliminating malicious network traffic.</w:t>
            </w:r>
            <w:r w:rsidR="008A5A52" w:rsidRPr="00C002B9">
              <w:rPr>
                <w:rFonts w:ascii="Arial" w:hAnsi="Arial" w:cs="Arial"/>
                <w:bCs/>
                <w:color w:val="000000" w:themeColor="text1"/>
                <w:sz w:val="24"/>
                <w:szCs w:val="24"/>
              </w:rPr>
              <w:t xml:space="preserve"> Network bottlenecks in some cases due to unwanted traffic removed.</w:t>
            </w:r>
          </w:p>
        </w:tc>
        <w:tc>
          <w:tcPr>
            <w:tcW w:w="8568" w:type="dxa"/>
          </w:tcPr>
          <w:p w:rsidR="00FB65FA" w:rsidRPr="00C002B9" w:rsidRDefault="00FB65FA" w:rsidP="00E12DD8">
            <w:pPr>
              <w:pStyle w:val="ListParagraph"/>
              <w:ind w:left="450" w:hanging="450"/>
              <w:jc w:val="both"/>
              <w:rPr>
                <w:rFonts w:ascii="Arial" w:hAnsi="Arial" w:cs="Arial"/>
                <w:color w:val="000000" w:themeColor="text1"/>
                <w:sz w:val="24"/>
                <w:szCs w:val="24"/>
              </w:rPr>
            </w:pPr>
          </w:p>
        </w:tc>
      </w:tr>
    </w:tbl>
    <w:p w:rsidR="004D268A" w:rsidRPr="00C002B9" w:rsidRDefault="004D268A" w:rsidP="00204378">
      <w:pPr>
        <w:spacing w:after="0"/>
        <w:ind w:hanging="24"/>
        <w:contextualSpacing/>
        <w:jc w:val="both"/>
        <w:rPr>
          <w:rFonts w:ascii="Arial" w:hAnsi="Arial" w:cs="Arial"/>
          <w:b/>
          <w:color w:val="000000" w:themeColor="text1"/>
          <w:sz w:val="24"/>
          <w:szCs w:val="24"/>
        </w:rPr>
      </w:pPr>
    </w:p>
    <w:p w:rsidR="007316A3" w:rsidRPr="00C002B9" w:rsidRDefault="00417789" w:rsidP="00204378">
      <w:pPr>
        <w:spacing w:after="0"/>
        <w:ind w:hanging="24"/>
        <w:contextualSpacing/>
        <w:jc w:val="both"/>
        <w:rPr>
          <w:rFonts w:ascii="Arial" w:hAnsi="Arial" w:cs="Arial"/>
          <w:color w:val="000000" w:themeColor="text1"/>
          <w:sz w:val="24"/>
          <w:szCs w:val="24"/>
        </w:rPr>
      </w:pPr>
      <w:r w:rsidRPr="00C002B9">
        <w:rPr>
          <w:rFonts w:ascii="Arial" w:hAnsi="Arial" w:cs="Arial"/>
          <w:b/>
          <w:color w:val="000000" w:themeColor="text1"/>
          <w:sz w:val="24"/>
          <w:szCs w:val="24"/>
        </w:rPr>
        <w:t>12.</w:t>
      </w:r>
      <w:r w:rsidRPr="00C002B9">
        <w:rPr>
          <w:rFonts w:ascii="Arial" w:hAnsi="Arial" w:cs="Arial"/>
          <w:b/>
          <w:color w:val="000000" w:themeColor="text1"/>
          <w:sz w:val="24"/>
          <w:szCs w:val="24"/>
        </w:rPr>
        <w:tab/>
        <w:t>Defined and Achieved outcomes</w:t>
      </w:r>
      <w:r w:rsidRPr="00C002B9">
        <w:rPr>
          <w:rFonts w:ascii="Arial" w:hAnsi="Arial" w:cs="Arial"/>
          <w:color w:val="000000" w:themeColor="text1"/>
          <w:sz w:val="24"/>
          <w:szCs w:val="24"/>
        </w:rPr>
        <w:t xml:space="preserve"> (Give details about extent  of improvement in terms of organizational objectives, output targeted in the beginning of the project and output achieved, extent to which the project is able to reach/ fulfill the requirements of planned beneficiaries etc.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8"/>
      </w:tblGrid>
      <w:tr w:rsidR="007316A3" w:rsidRPr="00C002B9" w:rsidTr="00E12DD8">
        <w:tc>
          <w:tcPr>
            <w:tcW w:w="9576" w:type="dxa"/>
          </w:tcPr>
          <w:p w:rsidR="00E65D7B" w:rsidRPr="00C002B9" w:rsidRDefault="00E65D7B" w:rsidP="00E65D7B">
            <w:pPr>
              <w:pStyle w:val="ListParagraph"/>
              <w:ind w:left="450" w:hanging="450"/>
              <w:jc w:val="both"/>
              <w:rPr>
                <w:rFonts w:ascii="Arial" w:hAnsi="Arial" w:cs="Arial"/>
                <w:color w:val="000000" w:themeColor="text1"/>
                <w:sz w:val="24"/>
                <w:szCs w:val="24"/>
              </w:rPr>
            </w:pPr>
            <w:r w:rsidRPr="00C002B9">
              <w:rPr>
                <w:rFonts w:ascii="Arial" w:hAnsi="Arial" w:cs="Arial"/>
                <w:color w:val="000000" w:themeColor="text1"/>
                <w:sz w:val="24"/>
                <w:szCs w:val="24"/>
              </w:rPr>
              <w:lastRenderedPageBreak/>
              <w:t>1.</w:t>
            </w:r>
            <w:r w:rsidRPr="00C002B9">
              <w:rPr>
                <w:rFonts w:ascii="Arial" w:hAnsi="Arial" w:cs="Arial"/>
                <w:color w:val="000000" w:themeColor="text1"/>
                <w:sz w:val="24"/>
                <w:szCs w:val="24"/>
              </w:rPr>
              <w:tab/>
              <w:t>Prompt detection of data leakage and fast reaction</w:t>
            </w:r>
          </w:p>
          <w:p w:rsidR="00E65D7B" w:rsidRPr="00C002B9" w:rsidRDefault="00E65D7B" w:rsidP="00E65D7B">
            <w:pPr>
              <w:pStyle w:val="ListParagraph"/>
              <w:ind w:left="450" w:hanging="450"/>
              <w:jc w:val="both"/>
              <w:rPr>
                <w:rFonts w:ascii="Arial" w:hAnsi="Arial" w:cs="Arial"/>
                <w:color w:val="000000" w:themeColor="text1"/>
                <w:sz w:val="24"/>
                <w:szCs w:val="24"/>
              </w:rPr>
            </w:pPr>
            <w:r w:rsidRPr="00C002B9">
              <w:rPr>
                <w:rFonts w:ascii="Arial" w:hAnsi="Arial" w:cs="Arial"/>
                <w:color w:val="000000" w:themeColor="text1"/>
                <w:sz w:val="24"/>
                <w:szCs w:val="24"/>
              </w:rPr>
              <w:t>2.</w:t>
            </w:r>
            <w:r w:rsidRPr="00C002B9">
              <w:rPr>
                <w:rFonts w:ascii="Arial" w:hAnsi="Arial" w:cs="Arial"/>
                <w:color w:val="000000" w:themeColor="text1"/>
                <w:sz w:val="24"/>
                <w:szCs w:val="24"/>
              </w:rPr>
              <w:tab/>
              <w:t>Better Securing confidentiality, integrity and availability of information.</w:t>
            </w:r>
          </w:p>
          <w:p w:rsidR="00E65D7B" w:rsidRPr="00C002B9" w:rsidRDefault="00E65D7B" w:rsidP="00E65D7B">
            <w:pPr>
              <w:pStyle w:val="ListParagraph"/>
              <w:ind w:left="450" w:hanging="450"/>
              <w:jc w:val="both"/>
              <w:rPr>
                <w:rFonts w:ascii="Arial" w:hAnsi="Arial" w:cs="Arial"/>
                <w:color w:val="000000" w:themeColor="text1"/>
                <w:sz w:val="24"/>
                <w:szCs w:val="24"/>
              </w:rPr>
            </w:pPr>
            <w:r w:rsidRPr="00C002B9">
              <w:rPr>
                <w:rFonts w:ascii="Arial" w:hAnsi="Arial" w:cs="Arial"/>
                <w:color w:val="000000" w:themeColor="text1"/>
                <w:sz w:val="24"/>
                <w:szCs w:val="24"/>
              </w:rPr>
              <w:t>3.</w:t>
            </w:r>
            <w:r w:rsidRPr="00C002B9">
              <w:rPr>
                <w:rFonts w:ascii="Arial" w:hAnsi="Arial" w:cs="Arial"/>
                <w:color w:val="000000" w:themeColor="text1"/>
                <w:sz w:val="24"/>
                <w:szCs w:val="24"/>
              </w:rPr>
              <w:tab/>
              <w:t>Credibility, trust and confidence of users.</w:t>
            </w:r>
          </w:p>
          <w:p w:rsidR="00844711" w:rsidRPr="00C002B9" w:rsidRDefault="00844711" w:rsidP="00E65D7B">
            <w:pPr>
              <w:pStyle w:val="ListParagraph"/>
              <w:ind w:left="450" w:hanging="450"/>
              <w:jc w:val="both"/>
              <w:rPr>
                <w:rFonts w:ascii="Arial" w:hAnsi="Arial" w:cs="Arial"/>
                <w:color w:val="000000" w:themeColor="text1"/>
                <w:sz w:val="24"/>
                <w:szCs w:val="24"/>
              </w:rPr>
            </w:pPr>
            <w:r w:rsidRPr="00C002B9">
              <w:rPr>
                <w:rFonts w:ascii="Arial" w:hAnsi="Arial" w:cs="Arial"/>
                <w:color w:val="000000" w:themeColor="text1"/>
                <w:sz w:val="24"/>
                <w:szCs w:val="24"/>
              </w:rPr>
              <w:t>4. With NIPS being used, it is also possible to prevent intrusion in comparison to the old system where intrusion could only be detected.</w:t>
            </w:r>
          </w:p>
        </w:tc>
      </w:tr>
    </w:tbl>
    <w:p w:rsidR="004D268A" w:rsidRPr="00C002B9" w:rsidRDefault="004D268A" w:rsidP="00204378">
      <w:pPr>
        <w:spacing w:after="0"/>
        <w:ind w:hanging="24"/>
        <w:contextualSpacing/>
        <w:jc w:val="both"/>
        <w:rPr>
          <w:rFonts w:ascii="Arial" w:hAnsi="Arial" w:cs="Arial"/>
          <w:b/>
          <w:color w:val="000000" w:themeColor="text1"/>
          <w:sz w:val="24"/>
          <w:szCs w:val="24"/>
        </w:rPr>
      </w:pPr>
    </w:p>
    <w:p w:rsidR="007316A3" w:rsidRPr="00C002B9" w:rsidRDefault="00417789" w:rsidP="00204378">
      <w:pPr>
        <w:spacing w:after="0"/>
        <w:ind w:hanging="24"/>
        <w:contextualSpacing/>
        <w:jc w:val="both"/>
        <w:rPr>
          <w:rFonts w:ascii="Arial" w:hAnsi="Arial" w:cs="Arial"/>
          <w:color w:val="000000" w:themeColor="text1"/>
          <w:sz w:val="24"/>
          <w:szCs w:val="24"/>
        </w:rPr>
      </w:pPr>
      <w:r w:rsidRPr="00C002B9">
        <w:rPr>
          <w:rFonts w:ascii="Arial" w:hAnsi="Arial" w:cs="Arial"/>
          <w:b/>
          <w:color w:val="000000" w:themeColor="text1"/>
          <w:sz w:val="24"/>
          <w:szCs w:val="24"/>
        </w:rPr>
        <w:t>13.</w:t>
      </w:r>
      <w:r w:rsidRPr="00C002B9">
        <w:rPr>
          <w:rFonts w:ascii="Arial" w:hAnsi="Arial" w:cs="Arial"/>
          <w:b/>
          <w:color w:val="000000" w:themeColor="text1"/>
          <w:sz w:val="24"/>
          <w:szCs w:val="24"/>
        </w:rPr>
        <w:tab/>
        <w:t>Sustainability</w:t>
      </w:r>
      <w:r w:rsidRPr="00C002B9">
        <w:rPr>
          <w:rFonts w:ascii="Arial" w:hAnsi="Arial" w:cs="Arial"/>
          <w:color w:val="000000" w:themeColor="text1"/>
          <w:sz w:val="24"/>
          <w:szCs w:val="24"/>
        </w:rPr>
        <w:t xml:space="preserve"> (Give details about sustainability w.r.t. technology (technology used, user privacy, security of information shared- Digital Signature/ Encryption etc. #), Organization (hiring trained staff, training etc#), financial (Scope for revenue generation etc.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8"/>
      </w:tblGrid>
      <w:tr w:rsidR="007316A3" w:rsidRPr="00C002B9" w:rsidTr="00E12DD8">
        <w:tc>
          <w:tcPr>
            <w:tcW w:w="8688" w:type="dxa"/>
          </w:tcPr>
          <w:p w:rsidR="00D645FC" w:rsidRPr="00C002B9" w:rsidRDefault="00FB5A03" w:rsidP="003F03FC">
            <w:pPr>
              <w:pStyle w:val="ListParagraph"/>
              <w:tabs>
                <w:tab w:val="left" w:pos="3440"/>
              </w:tabs>
              <w:ind w:left="0"/>
              <w:jc w:val="both"/>
              <w:rPr>
                <w:rFonts w:ascii="Arial" w:hAnsi="Arial" w:cs="Arial"/>
                <w:color w:val="000000" w:themeColor="text1"/>
                <w:sz w:val="24"/>
                <w:szCs w:val="24"/>
              </w:rPr>
            </w:pPr>
            <w:r w:rsidRPr="00C002B9">
              <w:rPr>
                <w:color w:val="000000" w:themeColor="text1"/>
              </w:rPr>
              <w:t xml:space="preserve">ISMS </w:t>
            </w:r>
            <w:r w:rsidR="003F03FC" w:rsidRPr="00C002B9">
              <w:rPr>
                <w:color w:val="000000" w:themeColor="text1"/>
              </w:rPr>
              <w:t xml:space="preserve">Project </w:t>
            </w:r>
            <w:r w:rsidRPr="00C002B9">
              <w:rPr>
                <w:color w:val="000000" w:themeColor="text1"/>
              </w:rPr>
              <w:t xml:space="preserve">cost was Rs 8.11 crore. </w:t>
            </w:r>
            <w:r w:rsidR="00D645FC" w:rsidRPr="00C002B9">
              <w:rPr>
                <w:color w:val="000000" w:themeColor="text1"/>
              </w:rPr>
              <w:t xml:space="preserve">ISMS project being </w:t>
            </w:r>
            <w:r w:rsidR="00F635BA" w:rsidRPr="00C002B9">
              <w:rPr>
                <w:color w:val="000000" w:themeColor="text1"/>
              </w:rPr>
              <w:t>maintained</w:t>
            </w:r>
            <w:r w:rsidR="00D645FC" w:rsidRPr="00C002B9">
              <w:rPr>
                <w:color w:val="000000" w:themeColor="text1"/>
              </w:rPr>
              <w:t xml:space="preserve"> by third party vendor at approx annual cost of Rs 1 crore.  Also training and capacity building to help people </w:t>
            </w:r>
            <w:r w:rsidR="000A5987" w:rsidRPr="00C002B9">
              <w:rPr>
                <w:color w:val="000000" w:themeColor="text1"/>
              </w:rPr>
              <w:t>understand</w:t>
            </w:r>
            <w:r w:rsidR="00D645FC" w:rsidRPr="00C002B9">
              <w:rPr>
                <w:color w:val="000000" w:themeColor="text1"/>
              </w:rPr>
              <w:t xml:space="preserve"> ISMS and use it</w:t>
            </w:r>
            <w:r w:rsidR="00FA0ADE" w:rsidRPr="00C002B9">
              <w:rPr>
                <w:color w:val="000000" w:themeColor="text1"/>
              </w:rPr>
              <w:t xml:space="preserve"> helped sustaining.</w:t>
            </w:r>
          </w:p>
        </w:tc>
      </w:tr>
    </w:tbl>
    <w:p w:rsidR="004D268A" w:rsidRPr="00C002B9" w:rsidRDefault="004D268A" w:rsidP="00204378">
      <w:pPr>
        <w:spacing w:after="0"/>
        <w:contextualSpacing/>
        <w:jc w:val="both"/>
        <w:rPr>
          <w:rFonts w:ascii="Arial" w:hAnsi="Arial" w:cs="Arial"/>
          <w:color w:val="000000" w:themeColor="text1"/>
          <w:sz w:val="24"/>
          <w:szCs w:val="24"/>
        </w:rPr>
      </w:pPr>
    </w:p>
    <w:p w:rsidR="003A07B3" w:rsidRPr="00C002B9" w:rsidRDefault="003A07B3" w:rsidP="00A3080E">
      <w:pPr>
        <w:spacing w:after="0"/>
        <w:contextualSpacing/>
        <w:jc w:val="both"/>
        <w:rPr>
          <w:rFonts w:ascii="Arial" w:hAnsi="Arial" w:cs="Arial"/>
          <w:b/>
          <w:color w:val="000000" w:themeColor="text1"/>
          <w:sz w:val="24"/>
          <w:szCs w:val="24"/>
        </w:rPr>
      </w:pPr>
    </w:p>
    <w:p w:rsidR="00A3080E" w:rsidRPr="00C002B9" w:rsidRDefault="00417789" w:rsidP="00A3080E">
      <w:pPr>
        <w:spacing w:after="0"/>
        <w:contextualSpacing/>
        <w:jc w:val="both"/>
        <w:rPr>
          <w:rFonts w:ascii="Arial" w:hAnsi="Arial" w:cs="Arial"/>
          <w:b/>
          <w:color w:val="000000" w:themeColor="text1"/>
          <w:sz w:val="24"/>
          <w:szCs w:val="24"/>
        </w:rPr>
      </w:pPr>
      <w:r w:rsidRPr="00C002B9">
        <w:rPr>
          <w:rFonts w:ascii="Arial" w:hAnsi="Arial" w:cs="Arial"/>
          <w:b/>
          <w:color w:val="000000" w:themeColor="text1"/>
          <w:sz w:val="24"/>
          <w:szCs w:val="24"/>
        </w:rPr>
        <w:t>14.</w:t>
      </w:r>
      <w:r w:rsidRPr="00C002B9">
        <w:rPr>
          <w:rFonts w:ascii="Arial" w:hAnsi="Arial" w:cs="Arial"/>
          <w:b/>
          <w:color w:val="000000" w:themeColor="text1"/>
          <w:sz w:val="24"/>
          <w:szCs w:val="24"/>
        </w:rPr>
        <w:tab/>
        <w:t>Adaptability Analysis</w:t>
      </w:r>
    </w:p>
    <w:p w:rsidR="00A3080E" w:rsidRPr="00C002B9" w:rsidRDefault="00417789" w:rsidP="00A3080E">
      <w:pPr>
        <w:pStyle w:val="ListParagraph"/>
        <w:numPr>
          <w:ilvl w:val="0"/>
          <w:numId w:val="84"/>
        </w:numPr>
        <w:spacing w:after="0"/>
        <w:rPr>
          <w:rFonts w:ascii="Arial" w:hAnsi="Arial" w:cs="Arial"/>
          <w:color w:val="000000" w:themeColor="text1"/>
          <w:sz w:val="24"/>
          <w:szCs w:val="24"/>
        </w:rPr>
      </w:pPr>
      <w:r w:rsidRPr="00C002B9">
        <w:rPr>
          <w:rFonts w:ascii="Arial" w:hAnsi="Arial" w:cs="Arial"/>
          <w:color w:val="000000" w:themeColor="text1"/>
          <w:sz w:val="24"/>
          <w:szCs w:val="24"/>
        </w:rPr>
        <w:t>Measures to ensure adaptability and scalability</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A3080E" w:rsidRPr="00C002B9" w:rsidTr="00E12DD8">
        <w:tc>
          <w:tcPr>
            <w:tcW w:w="7032" w:type="dxa"/>
          </w:tcPr>
          <w:p w:rsidR="00A3080E" w:rsidRPr="00C002B9" w:rsidRDefault="0037507F" w:rsidP="0037507F">
            <w:pPr>
              <w:pStyle w:val="ListParagraph"/>
              <w:tabs>
                <w:tab w:val="left" w:pos="1150"/>
              </w:tabs>
              <w:ind w:left="0"/>
              <w:rPr>
                <w:rFonts w:ascii="Arial" w:hAnsi="Arial" w:cs="Arial"/>
                <w:color w:val="000000" w:themeColor="text1"/>
                <w:sz w:val="24"/>
                <w:szCs w:val="24"/>
              </w:rPr>
            </w:pPr>
            <w:r w:rsidRPr="00C002B9">
              <w:rPr>
                <w:rFonts w:ascii="Arial" w:hAnsi="Arial" w:cs="Arial"/>
                <w:color w:val="000000" w:themeColor="text1"/>
                <w:sz w:val="24"/>
                <w:szCs w:val="24"/>
              </w:rPr>
              <w:t>Regular training conducted for user awareness.</w:t>
            </w:r>
          </w:p>
        </w:tc>
      </w:tr>
    </w:tbl>
    <w:p w:rsidR="00A3080E" w:rsidRPr="00C002B9" w:rsidRDefault="00417789" w:rsidP="00A3080E">
      <w:pPr>
        <w:pStyle w:val="ListParagraph"/>
        <w:numPr>
          <w:ilvl w:val="0"/>
          <w:numId w:val="84"/>
        </w:numPr>
        <w:spacing w:after="0"/>
        <w:rPr>
          <w:rFonts w:ascii="Arial" w:hAnsi="Arial" w:cs="Arial"/>
          <w:color w:val="000000" w:themeColor="text1"/>
          <w:sz w:val="24"/>
          <w:szCs w:val="24"/>
        </w:rPr>
      </w:pPr>
      <w:r w:rsidRPr="00C002B9">
        <w:rPr>
          <w:rFonts w:ascii="Arial" w:hAnsi="Arial" w:cs="Arial"/>
          <w:color w:val="000000" w:themeColor="text1"/>
          <w:sz w:val="24"/>
          <w:szCs w:val="24"/>
        </w:rPr>
        <w:t xml:space="preserve">Measures to ensure  </w:t>
      </w:r>
      <w:commentRangeStart w:id="10"/>
      <w:r w:rsidRPr="00C002B9">
        <w:rPr>
          <w:rFonts w:ascii="Arial" w:hAnsi="Arial" w:cs="Arial"/>
          <w:color w:val="000000" w:themeColor="text1"/>
          <w:sz w:val="24"/>
          <w:szCs w:val="24"/>
        </w:rPr>
        <w:t>replicability</w:t>
      </w:r>
      <w:commentRangeEnd w:id="10"/>
      <w:r w:rsidR="00844711" w:rsidRPr="00C002B9">
        <w:rPr>
          <w:rStyle w:val="CommentReference"/>
          <w:color w:val="000000" w:themeColor="text1"/>
        </w:rPr>
        <w:commentReference w:id="10"/>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A3080E" w:rsidRPr="00C002B9" w:rsidTr="00E12DD8">
        <w:tc>
          <w:tcPr>
            <w:tcW w:w="7032" w:type="dxa"/>
          </w:tcPr>
          <w:p w:rsidR="00A3080E" w:rsidRPr="00C002B9" w:rsidRDefault="00ED1819" w:rsidP="00E12DD8">
            <w:pPr>
              <w:pStyle w:val="ListParagraph"/>
              <w:ind w:left="0"/>
              <w:rPr>
                <w:rFonts w:ascii="Arial" w:hAnsi="Arial" w:cs="Arial"/>
                <w:color w:val="000000" w:themeColor="text1"/>
                <w:sz w:val="24"/>
                <w:szCs w:val="24"/>
              </w:rPr>
            </w:pPr>
            <w:r w:rsidRPr="00C002B9">
              <w:rPr>
                <w:rFonts w:ascii="Arial" w:hAnsi="Arial" w:cs="Arial"/>
                <w:color w:val="000000" w:themeColor="text1"/>
                <w:sz w:val="24"/>
                <w:szCs w:val="24"/>
              </w:rPr>
              <w:t>ISMS project can be replicated in similar large setups where large no of users/desktops needs to be managed.</w:t>
            </w:r>
          </w:p>
        </w:tc>
      </w:tr>
    </w:tbl>
    <w:p w:rsidR="00A3080E" w:rsidRPr="00C002B9" w:rsidRDefault="00417789" w:rsidP="00A3080E">
      <w:pPr>
        <w:pStyle w:val="ListParagraph"/>
        <w:numPr>
          <w:ilvl w:val="0"/>
          <w:numId w:val="84"/>
        </w:numPr>
        <w:spacing w:after="0"/>
        <w:rPr>
          <w:rFonts w:ascii="Arial" w:hAnsi="Arial" w:cs="Arial"/>
          <w:color w:val="000000" w:themeColor="text1"/>
          <w:sz w:val="24"/>
          <w:szCs w:val="24"/>
        </w:rPr>
      </w:pPr>
      <w:r w:rsidRPr="00C002B9">
        <w:rPr>
          <w:rFonts w:ascii="Arial" w:hAnsi="Arial" w:cs="Arial"/>
          <w:color w:val="000000" w:themeColor="text1"/>
          <w:sz w:val="24"/>
          <w:szCs w:val="24"/>
        </w:rPr>
        <w:t xml:space="preserve">  Restrictions, if any,  in replication and or scalability</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A3080E" w:rsidRPr="00C002B9" w:rsidTr="00E12DD8">
        <w:tc>
          <w:tcPr>
            <w:tcW w:w="7032" w:type="dxa"/>
          </w:tcPr>
          <w:p w:rsidR="00A3080E" w:rsidRPr="00C002B9" w:rsidRDefault="00A3080E" w:rsidP="00E12DD8">
            <w:pPr>
              <w:pStyle w:val="ListParagraph"/>
              <w:ind w:left="0"/>
              <w:jc w:val="both"/>
              <w:rPr>
                <w:rFonts w:ascii="Arial" w:hAnsi="Arial" w:cs="Arial"/>
                <w:color w:val="000000" w:themeColor="text1"/>
                <w:sz w:val="24"/>
                <w:szCs w:val="24"/>
              </w:rPr>
            </w:pPr>
          </w:p>
        </w:tc>
      </w:tr>
    </w:tbl>
    <w:p w:rsidR="00A3080E" w:rsidRPr="00C002B9" w:rsidRDefault="00417789" w:rsidP="00A3080E">
      <w:pPr>
        <w:pStyle w:val="ListParagraph"/>
        <w:numPr>
          <w:ilvl w:val="0"/>
          <w:numId w:val="84"/>
        </w:numPr>
        <w:spacing w:after="0"/>
        <w:rPr>
          <w:rFonts w:ascii="Arial" w:hAnsi="Arial" w:cs="Arial"/>
          <w:color w:val="000000" w:themeColor="text1"/>
          <w:sz w:val="24"/>
          <w:szCs w:val="24"/>
        </w:rPr>
      </w:pPr>
      <w:r w:rsidRPr="00C002B9">
        <w:rPr>
          <w:rFonts w:ascii="Arial" w:hAnsi="Arial" w:cs="Arial"/>
          <w:color w:val="000000" w:themeColor="text1"/>
          <w:sz w:val="24"/>
          <w:szCs w:val="24"/>
        </w:rPr>
        <w:t xml:space="preserve">   Risk Analysis</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A3080E" w:rsidRPr="00C002B9" w:rsidTr="00E12DD8">
        <w:tc>
          <w:tcPr>
            <w:tcW w:w="7032" w:type="dxa"/>
          </w:tcPr>
          <w:p w:rsidR="00A3080E" w:rsidRPr="00C002B9" w:rsidRDefault="00306939" w:rsidP="00E12DD8">
            <w:pPr>
              <w:pStyle w:val="ListParagraph"/>
              <w:ind w:left="0"/>
              <w:rPr>
                <w:rFonts w:ascii="Arial" w:hAnsi="Arial" w:cs="Arial"/>
                <w:color w:val="000000" w:themeColor="text1"/>
                <w:sz w:val="24"/>
                <w:szCs w:val="24"/>
              </w:rPr>
            </w:pPr>
            <w:r w:rsidRPr="00C002B9">
              <w:rPr>
                <w:rFonts w:ascii="Arial" w:hAnsi="Arial" w:cs="Arial"/>
                <w:color w:val="000000" w:themeColor="text1"/>
                <w:sz w:val="24"/>
                <w:szCs w:val="24"/>
              </w:rPr>
              <w:t>Vulnerability scan done.</w:t>
            </w:r>
          </w:p>
        </w:tc>
      </w:tr>
    </w:tbl>
    <w:p w:rsidR="00A3080E" w:rsidRPr="00C002B9" w:rsidRDefault="00A3080E" w:rsidP="00A3080E">
      <w:pPr>
        <w:spacing w:after="0"/>
        <w:contextualSpacing/>
        <w:rPr>
          <w:rFonts w:ascii="Arial" w:hAnsi="Arial" w:cs="Arial"/>
          <w:color w:val="000000" w:themeColor="text1"/>
          <w:sz w:val="24"/>
          <w:szCs w:val="24"/>
        </w:rPr>
      </w:pPr>
    </w:p>
    <w:p w:rsidR="007316A3" w:rsidRPr="00C002B9" w:rsidRDefault="00417789" w:rsidP="00204378">
      <w:pPr>
        <w:spacing w:after="0"/>
        <w:contextualSpacing/>
        <w:jc w:val="both"/>
        <w:rPr>
          <w:rFonts w:ascii="Arial" w:hAnsi="Arial" w:cs="Arial"/>
          <w:color w:val="000000" w:themeColor="text1"/>
          <w:sz w:val="24"/>
          <w:szCs w:val="24"/>
        </w:rPr>
      </w:pPr>
      <w:r w:rsidRPr="00C002B9">
        <w:rPr>
          <w:rFonts w:ascii="Arial" w:hAnsi="Arial" w:cs="Arial"/>
          <w:color w:val="000000" w:themeColor="text1"/>
          <w:sz w:val="24"/>
          <w:szCs w:val="24"/>
        </w:rPr>
        <w:t xml:space="preserve">15.   </w:t>
      </w:r>
      <w:r w:rsidRPr="00C002B9">
        <w:rPr>
          <w:rFonts w:ascii="Arial" w:hAnsi="Arial" w:cs="Arial"/>
          <w:b/>
          <w:color w:val="000000" w:themeColor="text1"/>
          <w:sz w:val="24"/>
          <w:szCs w:val="24"/>
        </w:rPr>
        <w:t>Result Achieved/ Value Delivered</w:t>
      </w:r>
      <w:r w:rsidRPr="00C002B9">
        <w:rPr>
          <w:rFonts w:ascii="Arial" w:hAnsi="Arial" w:cs="Arial"/>
          <w:color w:val="000000" w:themeColor="text1"/>
          <w:sz w:val="24"/>
          <w:szCs w:val="24"/>
        </w:rPr>
        <w:t xml:space="preserve"> to the beneficiary of the project-(share the results, matrices, key learning’s, feedback and stakeholders statements that show a positive difference is being made etc): </w:t>
      </w:r>
    </w:p>
    <w:p w:rsidR="007316A3" w:rsidRPr="00C002B9" w:rsidRDefault="00417789" w:rsidP="00204378">
      <w:pPr>
        <w:pStyle w:val="ListParagraph"/>
        <w:numPr>
          <w:ilvl w:val="0"/>
          <w:numId w:val="85"/>
        </w:numPr>
        <w:spacing w:after="0"/>
        <w:rPr>
          <w:rFonts w:ascii="Arial" w:hAnsi="Arial" w:cs="Arial"/>
          <w:color w:val="000000" w:themeColor="text1"/>
          <w:sz w:val="24"/>
          <w:szCs w:val="24"/>
        </w:rPr>
      </w:pPr>
      <w:r w:rsidRPr="00C002B9">
        <w:rPr>
          <w:rFonts w:ascii="Arial" w:hAnsi="Arial" w:cs="Arial"/>
          <w:b/>
          <w:color w:val="000000" w:themeColor="text1"/>
          <w:sz w:val="24"/>
          <w:szCs w:val="24"/>
        </w:rPr>
        <w:t>To organization</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90"/>
      </w:tblGrid>
      <w:tr w:rsidR="007316A3" w:rsidRPr="00C002B9" w:rsidTr="00E12DD8">
        <w:tc>
          <w:tcPr>
            <w:tcW w:w="6890" w:type="dxa"/>
          </w:tcPr>
          <w:p w:rsidR="007316A3" w:rsidRPr="00C002B9" w:rsidRDefault="0073070D" w:rsidP="00E12DD8">
            <w:pPr>
              <w:contextualSpacing/>
              <w:jc w:val="both"/>
              <w:rPr>
                <w:rFonts w:ascii="Arial" w:hAnsi="Arial" w:cs="Arial"/>
                <w:color w:val="000000" w:themeColor="text1"/>
                <w:sz w:val="24"/>
                <w:szCs w:val="24"/>
              </w:rPr>
            </w:pPr>
            <w:r w:rsidRPr="00C002B9">
              <w:rPr>
                <w:rFonts w:ascii="Arial" w:hAnsi="Arial" w:cs="Arial"/>
                <w:color w:val="000000" w:themeColor="text1"/>
                <w:sz w:val="24"/>
                <w:szCs w:val="24"/>
              </w:rPr>
              <w:t xml:space="preserve">Better </w:t>
            </w:r>
            <w:r w:rsidR="00904941" w:rsidRPr="00C002B9">
              <w:rPr>
                <w:rFonts w:ascii="Arial" w:hAnsi="Arial" w:cs="Arial"/>
                <w:color w:val="000000" w:themeColor="text1"/>
                <w:sz w:val="24"/>
                <w:szCs w:val="24"/>
              </w:rPr>
              <w:t>Manageability</w:t>
            </w:r>
            <w:r w:rsidRPr="00C002B9">
              <w:rPr>
                <w:rFonts w:ascii="Arial" w:hAnsi="Arial" w:cs="Arial"/>
                <w:color w:val="000000" w:themeColor="text1"/>
                <w:sz w:val="24"/>
                <w:szCs w:val="24"/>
              </w:rPr>
              <w:t>, Access, control and visibility over end user services.</w:t>
            </w:r>
            <w:r w:rsidR="00691545" w:rsidRPr="00C002B9">
              <w:rPr>
                <w:rFonts w:ascii="Arial" w:hAnsi="Arial" w:cs="Arial"/>
                <w:color w:val="000000" w:themeColor="text1"/>
                <w:sz w:val="24"/>
                <w:szCs w:val="24"/>
              </w:rPr>
              <w:t xml:space="preserve"> Secure and fast network availability.</w:t>
            </w:r>
          </w:p>
        </w:tc>
      </w:tr>
    </w:tbl>
    <w:p w:rsidR="007316A3" w:rsidRPr="00C002B9" w:rsidRDefault="00417789" w:rsidP="00204378">
      <w:pPr>
        <w:pStyle w:val="ListParagraph"/>
        <w:numPr>
          <w:ilvl w:val="0"/>
          <w:numId w:val="85"/>
        </w:numPr>
        <w:spacing w:after="0"/>
        <w:rPr>
          <w:rFonts w:ascii="Arial" w:hAnsi="Arial" w:cs="Arial"/>
          <w:color w:val="000000" w:themeColor="text1"/>
          <w:sz w:val="24"/>
          <w:szCs w:val="24"/>
        </w:rPr>
      </w:pPr>
      <w:r w:rsidRPr="00C002B9">
        <w:rPr>
          <w:rFonts w:ascii="Arial" w:hAnsi="Arial" w:cs="Arial"/>
          <w:b/>
          <w:color w:val="000000" w:themeColor="text1"/>
          <w:sz w:val="24"/>
          <w:szCs w:val="24"/>
        </w:rPr>
        <w:t>To citizen</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6"/>
      </w:tblGrid>
      <w:tr w:rsidR="007316A3" w:rsidRPr="00C002B9" w:rsidTr="00E12DD8">
        <w:tc>
          <w:tcPr>
            <w:tcW w:w="6946" w:type="dxa"/>
          </w:tcPr>
          <w:p w:rsidR="007316A3" w:rsidRPr="00C002B9" w:rsidRDefault="0073070D" w:rsidP="0037507F">
            <w:pPr>
              <w:rPr>
                <w:rFonts w:ascii="Arial" w:hAnsi="Arial" w:cs="Arial"/>
                <w:color w:val="000000" w:themeColor="text1"/>
                <w:sz w:val="24"/>
                <w:szCs w:val="24"/>
              </w:rPr>
            </w:pPr>
            <w:r w:rsidRPr="00C002B9">
              <w:rPr>
                <w:rFonts w:ascii="Arial" w:hAnsi="Arial" w:cs="Arial"/>
                <w:color w:val="000000" w:themeColor="text1"/>
                <w:sz w:val="24"/>
                <w:szCs w:val="24"/>
              </w:rPr>
              <w:t xml:space="preserve">Better Public services via </w:t>
            </w:r>
            <w:r w:rsidR="0037507F" w:rsidRPr="00C002B9">
              <w:rPr>
                <w:rFonts w:ascii="Arial" w:hAnsi="Arial" w:cs="Arial"/>
                <w:color w:val="000000" w:themeColor="text1"/>
                <w:sz w:val="24"/>
                <w:szCs w:val="24"/>
              </w:rPr>
              <w:t>better availability of ERP</w:t>
            </w:r>
            <w:r w:rsidR="00EE0FA2" w:rsidRPr="00C002B9">
              <w:rPr>
                <w:rFonts w:ascii="Arial" w:hAnsi="Arial" w:cs="Arial"/>
                <w:color w:val="000000" w:themeColor="text1"/>
                <w:sz w:val="24"/>
                <w:szCs w:val="24"/>
              </w:rPr>
              <w:t xml:space="preserve"> in all over </w:t>
            </w:r>
            <w:r w:rsidR="0037507F" w:rsidRPr="00C002B9">
              <w:rPr>
                <w:rFonts w:ascii="Arial" w:hAnsi="Arial" w:cs="Arial"/>
                <w:color w:val="000000" w:themeColor="text1"/>
                <w:sz w:val="24"/>
                <w:szCs w:val="24"/>
              </w:rPr>
              <w:t>state delivery centers achieved via ISMS Project.</w:t>
            </w:r>
          </w:p>
        </w:tc>
      </w:tr>
    </w:tbl>
    <w:p w:rsidR="007316A3" w:rsidRPr="00C002B9" w:rsidRDefault="00417789" w:rsidP="00204378">
      <w:pPr>
        <w:pStyle w:val="ListParagraph"/>
        <w:numPr>
          <w:ilvl w:val="0"/>
          <w:numId w:val="85"/>
        </w:numPr>
        <w:spacing w:after="0"/>
        <w:rPr>
          <w:rFonts w:ascii="Arial" w:hAnsi="Arial" w:cs="Arial"/>
          <w:color w:val="000000" w:themeColor="text1"/>
          <w:sz w:val="24"/>
          <w:szCs w:val="24"/>
        </w:rPr>
      </w:pPr>
      <w:r w:rsidRPr="00C002B9">
        <w:rPr>
          <w:rFonts w:ascii="Arial" w:hAnsi="Arial" w:cs="Arial"/>
          <w:b/>
          <w:color w:val="000000" w:themeColor="text1"/>
          <w:sz w:val="24"/>
          <w:szCs w:val="24"/>
        </w:rPr>
        <w:lastRenderedPageBreak/>
        <w:t>Other stakeholders</w:t>
      </w:r>
    </w:p>
    <w:tbl>
      <w:tblPr>
        <w:tblW w:w="6946"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6"/>
      </w:tblGrid>
      <w:tr w:rsidR="0037507F" w:rsidRPr="00C002B9" w:rsidTr="00E12DD8">
        <w:tc>
          <w:tcPr>
            <w:tcW w:w="6946" w:type="dxa"/>
          </w:tcPr>
          <w:p w:rsidR="0037507F" w:rsidRPr="00C002B9" w:rsidRDefault="0037507F" w:rsidP="00236B84">
            <w:pPr>
              <w:spacing w:after="0"/>
              <w:rPr>
                <w:rFonts w:ascii="Arial" w:hAnsi="Arial" w:cs="Arial"/>
                <w:color w:val="000000" w:themeColor="text1"/>
                <w:sz w:val="24"/>
                <w:szCs w:val="24"/>
                <w:lang w:val="en-GB"/>
              </w:rPr>
            </w:pPr>
          </w:p>
        </w:tc>
      </w:tr>
    </w:tbl>
    <w:p w:rsidR="007316A3" w:rsidRPr="00C002B9" w:rsidRDefault="007316A3" w:rsidP="00204378">
      <w:pPr>
        <w:spacing w:after="0"/>
        <w:ind w:left="1440"/>
        <w:contextualSpacing/>
        <w:jc w:val="both"/>
        <w:rPr>
          <w:rFonts w:ascii="Arial" w:hAnsi="Arial" w:cs="Arial"/>
          <w:color w:val="000000" w:themeColor="text1"/>
          <w:sz w:val="24"/>
          <w:szCs w:val="24"/>
        </w:rPr>
      </w:pPr>
    </w:p>
    <w:p w:rsidR="007316A3" w:rsidRPr="00C002B9" w:rsidRDefault="00417789" w:rsidP="00204378">
      <w:pPr>
        <w:spacing w:after="0"/>
        <w:contextualSpacing/>
        <w:jc w:val="both"/>
        <w:rPr>
          <w:rFonts w:ascii="Arial" w:hAnsi="Arial" w:cs="Arial"/>
          <w:b/>
          <w:color w:val="000000" w:themeColor="text1"/>
          <w:sz w:val="24"/>
          <w:szCs w:val="24"/>
        </w:rPr>
      </w:pPr>
      <w:r w:rsidRPr="00C002B9">
        <w:rPr>
          <w:rFonts w:ascii="Arial" w:hAnsi="Arial" w:cs="Arial"/>
          <w:color w:val="000000" w:themeColor="text1"/>
          <w:sz w:val="24"/>
          <w:szCs w:val="24"/>
        </w:rPr>
        <w:t>16.</w:t>
      </w:r>
      <w:r w:rsidRPr="00C002B9">
        <w:rPr>
          <w:rFonts w:ascii="Arial" w:hAnsi="Arial" w:cs="Arial"/>
          <w:color w:val="000000" w:themeColor="text1"/>
          <w:sz w:val="24"/>
          <w:szCs w:val="24"/>
        </w:rPr>
        <w:tab/>
        <w:t xml:space="preserve">Extent to which the Objective of the Project is fulfilled-(benefit to the target audience i.e.G2G, G2C, G2B, G2E or any other, size and category of population/stakeholder benefited etc): </w:t>
      </w:r>
    </w:p>
    <w:p w:rsidR="007316A3" w:rsidRPr="00C002B9" w:rsidRDefault="000217F4" w:rsidP="00204378">
      <w:pPr>
        <w:spacing w:after="0"/>
        <w:contextualSpacing/>
        <w:jc w:val="both"/>
        <w:rPr>
          <w:rFonts w:ascii="Arial" w:hAnsi="Arial" w:cs="Arial"/>
          <w:bCs/>
          <w:color w:val="000000" w:themeColor="text1"/>
          <w:sz w:val="24"/>
          <w:szCs w:val="24"/>
        </w:rPr>
      </w:pPr>
      <w:r w:rsidRPr="00C002B9">
        <w:rPr>
          <w:rFonts w:ascii="Arial" w:hAnsi="Arial" w:cs="Arial"/>
          <w:bCs/>
          <w:color w:val="000000" w:themeColor="text1"/>
          <w:sz w:val="24"/>
          <w:szCs w:val="24"/>
        </w:rPr>
        <w:t>G2G, G2C, G2B</w:t>
      </w:r>
    </w:p>
    <w:tbl>
      <w:tblPr>
        <w:tblpPr w:leftFromText="180" w:rightFromText="180" w:vertAnchor="text" w:horzAnchor="margin" w:tblpY="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8"/>
      </w:tblGrid>
      <w:tr w:rsidR="00F64EF5" w:rsidRPr="00C002B9" w:rsidTr="00F64EF5">
        <w:tc>
          <w:tcPr>
            <w:tcW w:w="8568" w:type="dxa"/>
          </w:tcPr>
          <w:p w:rsidR="00F64EF5" w:rsidRPr="00C002B9" w:rsidRDefault="00F64EF5" w:rsidP="00F64EF5">
            <w:pPr>
              <w:spacing w:after="0"/>
              <w:rPr>
                <w:rFonts w:ascii="Arial" w:hAnsi="Arial" w:cs="Arial"/>
                <w:color w:val="000000" w:themeColor="text1"/>
                <w:sz w:val="24"/>
                <w:szCs w:val="24"/>
              </w:rPr>
            </w:pPr>
            <w:r w:rsidRPr="00C002B9">
              <w:rPr>
                <w:rFonts w:ascii="Arial" w:hAnsi="Arial" w:cs="Arial"/>
                <w:color w:val="000000" w:themeColor="text1"/>
                <w:sz w:val="24"/>
                <w:szCs w:val="24"/>
              </w:rPr>
              <w:t>The project has had an indirect benefit for citizens because with the implementation of ISMS, better security measures have ensured that the system is available for the rightful use. This has been achieved by establishing an infrastructure that eliminates malicious activities within the GuVNL network. Due to improved network capacity, now the ERP system has better performance leading to faster outputs and transaction processing</w:t>
            </w:r>
          </w:p>
        </w:tc>
      </w:tr>
    </w:tbl>
    <w:p w:rsidR="00F64EF5" w:rsidRPr="00C002B9" w:rsidRDefault="00F64EF5" w:rsidP="00204378">
      <w:pPr>
        <w:spacing w:after="0"/>
        <w:contextualSpacing/>
        <w:jc w:val="both"/>
        <w:rPr>
          <w:rFonts w:ascii="Arial" w:hAnsi="Arial" w:cs="Arial"/>
          <w:bCs/>
          <w:color w:val="000000" w:themeColor="text1"/>
          <w:sz w:val="24"/>
          <w:szCs w:val="24"/>
        </w:rPr>
      </w:pPr>
    </w:p>
    <w:p w:rsidR="00F64EF5" w:rsidRPr="00C002B9" w:rsidRDefault="00F64EF5" w:rsidP="00204378">
      <w:pPr>
        <w:spacing w:after="0"/>
        <w:contextualSpacing/>
        <w:jc w:val="both"/>
        <w:rPr>
          <w:rFonts w:ascii="Arial" w:hAnsi="Arial" w:cs="Arial"/>
          <w:bCs/>
          <w:color w:val="000000" w:themeColor="text1"/>
          <w:sz w:val="24"/>
          <w:szCs w:val="24"/>
        </w:rPr>
      </w:pPr>
    </w:p>
    <w:p w:rsidR="00F64EF5" w:rsidRPr="00C002B9" w:rsidRDefault="00F64EF5" w:rsidP="00204378">
      <w:pPr>
        <w:spacing w:after="0"/>
        <w:contextualSpacing/>
        <w:rPr>
          <w:rFonts w:ascii="Arial" w:hAnsi="Arial" w:cs="Arial"/>
          <w:color w:val="000000" w:themeColor="text1"/>
          <w:sz w:val="24"/>
          <w:szCs w:val="24"/>
        </w:rPr>
      </w:pPr>
    </w:p>
    <w:p w:rsidR="00F64EF5" w:rsidRPr="00C002B9" w:rsidRDefault="00F64EF5" w:rsidP="00204378">
      <w:pPr>
        <w:spacing w:after="0"/>
        <w:contextualSpacing/>
        <w:rPr>
          <w:rFonts w:ascii="Arial" w:hAnsi="Arial" w:cs="Arial"/>
          <w:color w:val="000000" w:themeColor="text1"/>
          <w:sz w:val="24"/>
          <w:szCs w:val="24"/>
        </w:rPr>
      </w:pPr>
    </w:p>
    <w:p w:rsidR="00F64EF5" w:rsidRPr="00C002B9" w:rsidRDefault="00F64EF5" w:rsidP="00204378">
      <w:pPr>
        <w:spacing w:after="0"/>
        <w:contextualSpacing/>
        <w:rPr>
          <w:rFonts w:ascii="Arial" w:hAnsi="Arial" w:cs="Arial"/>
          <w:color w:val="000000" w:themeColor="text1"/>
          <w:sz w:val="24"/>
          <w:szCs w:val="24"/>
        </w:rPr>
      </w:pPr>
    </w:p>
    <w:p w:rsidR="00F64EF5" w:rsidRPr="00C002B9" w:rsidRDefault="00F64EF5" w:rsidP="00204378">
      <w:pPr>
        <w:spacing w:after="0"/>
        <w:contextualSpacing/>
        <w:rPr>
          <w:rFonts w:ascii="Arial" w:hAnsi="Arial" w:cs="Arial"/>
          <w:color w:val="000000" w:themeColor="text1"/>
          <w:sz w:val="24"/>
          <w:szCs w:val="24"/>
        </w:rPr>
      </w:pPr>
    </w:p>
    <w:p w:rsidR="00F64EF5" w:rsidRPr="00C002B9" w:rsidRDefault="00F64EF5" w:rsidP="00204378">
      <w:pPr>
        <w:spacing w:after="0"/>
        <w:contextualSpacing/>
        <w:rPr>
          <w:rFonts w:ascii="Arial" w:hAnsi="Arial" w:cs="Arial"/>
          <w:color w:val="000000" w:themeColor="text1"/>
          <w:sz w:val="24"/>
          <w:szCs w:val="24"/>
        </w:rPr>
      </w:pPr>
    </w:p>
    <w:p w:rsidR="007316A3" w:rsidRPr="00C002B9" w:rsidRDefault="00417789" w:rsidP="00204378">
      <w:pPr>
        <w:spacing w:after="0"/>
        <w:contextualSpacing/>
        <w:rPr>
          <w:rFonts w:ascii="Arial" w:hAnsi="Arial" w:cs="Arial"/>
          <w:color w:val="000000" w:themeColor="text1"/>
          <w:sz w:val="24"/>
          <w:szCs w:val="24"/>
        </w:rPr>
      </w:pPr>
      <w:r w:rsidRPr="00C002B9">
        <w:rPr>
          <w:rFonts w:ascii="Arial" w:hAnsi="Arial" w:cs="Arial"/>
          <w:color w:val="000000" w:themeColor="text1"/>
          <w:sz w:val="24"/>
          <w:szCs w:val="24"/>
        </w:rPr>
        <w:t>17.</w:t>
      </w:r>
      <w:r w:rsidRPr="00C002B9">
        <w:rPr>
          <w:rFonts w:ascii="Arial" w:hAnsi="Arial" w:cs="Arial"/>
          <w:color w:val="000000" w:themeColor="text1"/>
          <w:sz w:val="24"/>
          <w:szCs w:val="24"/>
        </w:rPr>
        <w:tab/>
        <w:t>Comparative Analysis of earlier Vs new system with respect to the BPR, Change Management, Outcome/</w:t>
      </w:r>
      <w:r w:rsidR="002D0188" w:rsidRPr="00C002B9">
        <w:rPr>
          <w:rFonts w:ascii="Arial" w:hAnsi="Arial" w:cs="Arial"/>
          <w:color w:val="000000" w:themeColor="text1"/>
          <w:sz w:val="24"/>
          <w:szCs w:val="24"/>
        </w:rPr>
        <w:t>benefit</w:t>
      </w:r>
      <w:r w:rsidRPr="00C002B9">
        <w:rPr>
          <w:rFonts w:ascii="Arial" w:hAnsi="Arial" w:cs="Arial"/>
          <w:color w:val="000000" w:themeColor="text1"/>
          <w:sz w:val="24"/>
          <w:szCs w:val="24"/>
        </w:rPr>
        <w:t xml:space="preserve">,  Change  in legal system, rules and </w:t>
      </w:r>
      <w:commentRangeStart w:id="11"/>
      <w:r w:rsidRPr="00C002B9">
        <w:rPr>
          <w:rFonts w:ascii="Arial" w:hAnsi="Arial" w:cs="Arial"/>
          <w:color w:val="000000" w:themeColor="text1"/>
          <w:sz w:val="24"/>
          <w:szCs w:val="24"/>
        </w:rPr>
        <w:t>regulations</w:t>
      </w:r>
      <w:commentRangeEnd w:id="11"/>
      <w:r w:rsidR="00137C7E" w:rsidRPr="00C002B9">
        <w:rPr>
          <w:rStyle w:val="CommentReference"/>
          <w:color w:val="000000" w:themeColor="text1"/>
        </w:rPr>
        <w:commentReference w:id="1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88"/>
      </w:tblGrid>
      <w:tr w:rsidR="00F64EF5" w:rsidRPr="00C002B9" w:rsidTr="00FB5A03">
        <w:trPr>
          <w:trHeight w:val="153"/>
        </w:trPr>
        <w:tc>
          <w:tcPr>
            <w:tcW w:w="9288" w:type="dxa"/>
          </w:tcPr>
          <w:p w:rsidR="00F64EF5" w:rsidRPr="00C002B9" w:rsidRDefault="000F66E8" w:rsidP="007E7772">
            <w:pPr>
              <w:spacing w:after="0"/>
              <w:rPr>
                <w:color w:val="000000" w:themeColor="text1"/>
                <w:sz w:val="20"/>
                <w:szCs w:val="18"/>
              </w:rPr>
            </w:pPr>
            <w:r w:rsidRPr="00C002B9">
              <w:rPr>
                <w:rStyle w:val="CommentReference"/>
                <w:color w:val="000000" w:themeColor="text1"/>
              </w:rPr>
              <w:annotationRef/>
            </w:r>
            <w:r w:rsidRPr="00C002B9">
              <w:rPr>
                <w:rFonts w:ascii="Arial" w:hAnsi="Arial" w:cs="Arial"/>
                <w:color w:val="000000" w:themeColor="text1"/>
                <w:sz w:val="24"/>
                <w:szCs w:val="24"/>
              </w:rPr>
              <w:t>Network availability increased after ISMS project. Improvement in transactional speed from earlier system. Reduction in malicious attacks in the system.</w:t>
            </w:r>
          </w:p>
        </w:tc>
      </w:tr>
    </w:tbl>
    <w:p w:rsidR="00F64EF5" w:rsidRPr="00C002B9" w:rsidRDefault="00F64EF5" w:rsidP="00204378">
      <w:pPr>
        <w:spacing w:after="0"/>
        <w:contextualSpacing/>
        <w:rPr>
          <w:rFonts w:ascii="Arial" w:hAnsi="Arial" w:cs="Arial"/>
          <w:color w:val="000000" w:themeColor="text1"/>
          <w:sz w:val="24"/>
          <w:szCs w:val="24"/>
        </w:rPr>
      </w:pPr>
    </w:p>
    <w:p w:rsidR="007316A3" w:rsidRPr="00C002B9" w:rsidRDefault="007316A3" w:rsidP="00204378">
      <w:pPr>
        <w:spacing w:after="0"/>
        <w:ind w:left="720"/>
        <w:contextualSpacing/>
        <w:rPr>
          <w:rFonts w:ascii="Arial" w:hAnsi="Arial" w:cs="Arial"/>
          <w:color w:val="000000" w:themeColor="text1"/>
          <w:sz w:val="24"/>
          <w:szCs w:val="24"/>
        </w:rPr>
      </w:pPr>
    </w:p>
    <w:p w:rsidR="007316A3" w:rsidRPr="00C002B9" w:rsidRDefault="00417789" w:rsidP="00204378">
      <w:pPr>
        <w:spacing w:after="0"/>
        <w:contextualSpacing/>
        <w:rPr>
          <w:rFonts w:ascii="Arial" w:hAnsi="Arial" w:cs="Arial"/>
          <w:color w:val="000000" w:themeColor="text1"/>
          <w:sz w:val="24"/>
          <w:szCs w:val="24"/>
        </w:rPr>
      </w:pPr>
      <w:r w:rsidRPr="00C002B9">
        <w:rPr>
          <w:rFonts w:ascii="Arial" w:hAnsi="Arial" w:cs="Arial"/>
          <w:color w:val="000000" w:themeColor="text1"/>
          <w:sz w:val="24"/>
          <w:szCs w:val="24"/>
        </w:rPr>
        <w:t>18.</w:t>
      </w:r>
      <w:r w:rsidRPr="00C002B9">
        <w:rPr>
          <w:rFonts w:ascii="Arial" w:hAnsi="Arial" w:cs="Arial"/>
          <w:color w:val="000000" w:themeColor="text1"/>
          <w:sz w:val="24"/>
          <w:szCs w:val="24"/>
        </w:rPr>
        <w:tab/>
        <w:t>Other distinctive features/ accomplishments of the project:</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08"/>
      </w:tblGrid>
      <w:tr w:rsidR="007316A3" w:rsidRPr="00C002B9" w:rsidTr="00E12DD8">
        <w:tc>
          <w:tcPr>
            <w:tcW w:w="9576" w:type="dxa"/>
          </w:tcPr>
          <w:p w:rsidR="007316A3" w:rsidRPr="00C002B9" w:rsidRDefault="00AF0010" w:rsidP="00E11557">
            <w:pPr>
              <w:contextualSpacing/>
              <w:jc w:val="both"/>
              <w:rPr>
                <w:rFonts w:ascii="Arial" w:hAnsi="Arial" w:cs="Arial"/>
                <w:color w:val="000000" w:themeColor="text1"/>
                <w:sz w:val="24"/>
                <w:szCs w:val="24"/>
              </w:rPr>
            </w:pPr>
            <w:r w:rsidRPr="00C002B9">
              <w:rPr>
                <w:rFonts w:ascii="Arial" w:hAnsi="Arial" w:cs="Arial"/>
                <w:color w:val="000000" w:themeColor="text1"/>
                <w:sz w:val="24"/>
                <w:szCs w:val="24"/>
              </w:rPr>
              <w:t>Bagged CSI-Nihilent e-Governence Award 2008-09</w:t>
            </w:r>
          </w:p>
        </w:tc>
      </w:tr>
    </w:tbl>
    <w:p w:rsidR="007316A3" w:rsidRPr="00C002B9" w:rsidRDefault="007316A3" w:rsidP="00204378">
      <w:pPr>
        <w:spacing w:after="0"/>
        <w:ind w:left="450" w:hanging="450"/>
        <w:contextualSpacing/>
        <w:jc w:val="both"/>
        <w:rPr>
          <w:rFonts w:ascii="Arial" w:hAnsi="Arial" w:cs="Arial"/>
          <w:color w:val="000000" w:themeColor="text1"/>
          <w:sz w:val="24"/>
          <w:szCs w:val="24"/>
        </w:rPr>
      </w:pPr>
    </w:p>
    <w:p w:rsidR="004D268A" w:rsidRPr="00C002B9" w:rsidRDefault="004D268A" w:rsidP="00204378">
      <w:pPr>
        <w:spacing w:after="0"/>
        <w:ind w:left="270" w:hanging="270"/>
        <w:contextualSpacing/>
        <w:jc w:val="both"/>
        <w:rPr>
          <w:rFonts w:ascii="Arial" w:hAnsi="Arial" w:cs="Arial"/>
          <w:color w:val="000000" w:themeColor="text1"/>
          <w:sz w:val="24"/>
          <w:szCs w:val="24"/>
        </w:rPr>
      </w:pPr>
    </w:p>
    <w:p w:rsidR="007316A3" w:rsidRPr="00C002B9" w:rsidRDefault="00417789" w:rsidP="00E12DD8">
      <w:pPr>
        <w:spacing w:after="0"/>
        <w:ind w:left="270" w:hanging="270"/>
        <w:contextualSpacing/>
        <w:jc w:val="both"/>
        <w:rPr>
          <w:rFonts w:ascii="Arial" w:hAnsi="Arial" w:cs="Arial"/>
          <w:color w:val="000000" w:themeColor="text1"/>
          <w:sz w:val="24"/>
          <w:szCs w:val="24"/>
        </w:rPr>
      </w:pPr>
      <w:r w:rsidRPr="00C002B9">
        <w:rPr>
          <w:rFonts w:ascii="Arial" w:hAnsi="Arial" w:cs="Arial"/>
          <w:color w:val="000000" w:themeColor="text1"/>
          <w:sz w:val="24"/>
          <w:szCs w:val="24"/>
        </w:rPr>
        <w:t># This is just an indicative list of indicators.  Applicant can add on more information based on suitability of the project nominated.</w:t>
      </w:r>
    </w:p>
    <w:p w:rsidR="00227E91" w:rsidRPr="00C002B9" w:rsidRDefault="00227E91" w:rsidP="00204378">
      <w:pPr>
        <w:spacing w:after="0"/>
        <w:rPr>
          <w:color w:val="000000" w:themeColor="text1"/>
        </w:rPr>
      </w:pPr>
    </w:p>
    <w:sectPr w:rsidR="00227E91" w:rsidRPr="00C002B9" w:rsidSect="00EA253F">
      <w:headerReference w:type="default" r:id="rId10"/>
      <w:footerReference w:type="default" r:id="rId11"/>
      <w:headerReference w:type="first" r:id="rId12"/>
      <w:pgSz w:w="12240" w:h="15840"/>
      <w:pgMar w:top="171" w:right="1183" w:bottom="1135" w:left="1985" w:header="720" w:footer="274"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shiveshb" w:date="2014-08-30T10:54:00Z" w:initials="sb">
    <w:p w:rsidR="00FB5A03" w:rsidRDefault="00FB5A03">
      <w:pPr>
        <w:pStyle w:val="CommentText"/>
      </w:pPr>
      <w:r>
        <w:rPr>
          <w:rStyle w:val="CommentReference"/>
        </w:rPr>
        <w:annotationRef/>
      </w:r>
      <w:r>
        <w:t>How many network devices are you referring to?</w:t>
      </w:r>
    </w:p>
  </w:comment>
  <w:comment w:id="1" w:author="shiveshb" w:date="2014-08-30T10:54:00Z" w:initials="sb">
    <w:p w:rsidR="00FB5A03" w:rsidRDefault="00FB5A03">
      <w:pPr>
        <w:pStyle w:val="CommentText"/>
      </w:pPr>
      <w:r>
        <w:rPr>
          <w:rStyle w:val="CommentReference"/>
        </w:rPr>
        <w:annotationRef/>
      </w:r>
      <w:r>
        <w:t>What were the exact security concerns</w:t>
      </w:r>
    </w:p>
  </w:comment>
  <w:comment w:id="2" w:author="shiveshb" w:date="2014-08-30T10:54:00Z" w:initials="sb">
    <w:p w:rsidR="00FB5A03" w:rsidRDefault="00FB5A03">
      <w:pPr>
        <w:pStyle w:val="CommentText"/>
      </w:pPr>
      <w:r>
        <w:rPr>
          <w:rStyle w:val="CommentReference"/>
        </w:rPr>
        <w:annotationRef/>
      </w:r>
      <w:r>
        <w:t>What were the hiccups and how were they resolved</w:t>
      </w:r>
    </w:p>
  </w:comment>
  <w:comment w:id="3" w:author="shiveshb" w:date="2014-08-30T10:55:00Z" w:initials="sb">
    <w:p w:rsidR="00FB5A03" w:rsidRDefault="00FB5A03">
      <w:pPr>
        <w:pStyle w:val="CommentText"/>
      </w:pPr>
      <w:r>
        <w:rPr>
          <w:rStyle w:val="CommentReference"/>
        </w:rPr>
        <w:annotationRef/>
      </w:r>
      <w:r>
        <w:t>Sir do we know by how much the availability has improved?</w:t>
      </w:r>
    </w:p>
  </w:comment>
  <w:comment w:id="4" w:author="shiveshb" w:date="2014-08-30T11:02:00Z" w:initials="sb">
    <w:p w:rsidR="00FB5A03" w:rsidRDefault="00FB5A03">
      <w:pPr>
        <w:pStyle w:val="CommentText"/>
      </w:pPr>
      <w:r>
        <w:rPr>
          <w:rStyle w:val="CommentReference"/>
        </w:rPr>
        <w:annotationRef/>
      </w:r>
      <w:r>
        <w:t>We can mention, the number of transactions in your erp module or egram module which are being supported through ISMS security</w:t>
      </w:r>
    </w:p>
  </w:comment>
  <w:comment w:id="5" w:author="shiveshb" w:date="2014-08-30T11:02:00Z" w:initials="sb">
    <w:p w:rsidR="00FB5A03" w:rsidRDefault="00FB5A03">
      <w:pPr>
        <w:pStyle w:val="CommentText"/>
      </w:pPr>
      <w:r>
        <w:rPr>
          <w:rStyle w:val="CommentReference"/>
        </w:rPr>
        <w:annotationRef/>
      </w:r>
      <w:r>
        <w:t>How can ISMS adapt to large number of transactions and filter various malicious activities with maximum accuracy</w:t>
      </w:r>
    </w:p>
  </w:comment>
  <w:comment w:id="6" w:author="shiveshb" w:date="2014-08-30T11:02:00Z" w:initials="sb">
    <w:p w:rsidR="00FB5A03" w:rsidRDefault="00FB5A03">
      <w:pPr>
        <w:pStyle w:val="CommentText"/>
      </w:pPr>
      <w:r>
        <w:rPr>
          <w:rStyle w:val="CommentReference"/>
        </w:rPr>
        <w:annotationRef/>
      </w:r>
      <w:r>
        <w:t>How have your malicious activities in the network reduced?</w:t>
      </w:r>
    </w:p>
  </w:comment>
  <w:comment w:id="7" w:author="shiveshb" w:date="2014-08-30T11:05:00Z" w:initials="sb">
    <w:p w:rsidR="00FB5A03" w:rsidRDefault="00FB5A03">
      <w:pPr>
        <w:pStyle w:val="CommentText"/>
      </w:pPr>
      <w:r>
        <w:rPr>
          <w:rStyle w:val="CommentReference"/>
        </w:rPr>
        <w:annotationRef/>
      </w:r>
      <w:r>
        <w:t>Have turnaround times reduced after ISMS because of better network availability?</w:t>
      </w:r>
    </w:p>
  </w:comment>
  <w:comment w:id="8" w:author="shiveshb" w:date="2014-08-30T11:06:00Z" w:initials="sb">
    <w:p w:rsidR="00FB5A03" w:rsidRDefault="00FB5A03">
      <w:pPr>
        <w:pStyle w:val="CommentText"/>
      </w:pPr>
      <w:r>
        <w:rPr>
          <w:rStyle w:val="CommentReference"/>
        </w:rPr>
        <w:annotationRef/>
      </w:r>
      <w:r>
        <w:t>Does it keep some log or background information of any malilcious activity in the network?</w:t>
      </w:r>
    </w:p>
  </w:comment>
  <w:comment w:id="9" w:author="shiveshb" w:date="2014-08-30T11:06:00Z" w:initials="sb">
    <w:p w:rsidR="00FB5A03" w:rsidRDefault="00FB5A03">
      <w:pPr>
        <w:pStyle w:val="CommentText"/>
      </w:pPr>
      <w:r>
        <w:rPr>
          <w:rStyle w:val="CommentReference"/>
        </w:rPr>
        <w:annotationRef/>
      </w:r>
      <w:r>
        <w:t>How is the ISMS managed internally? Do common department users have access to its features ?</w:t>
      </w:r>
    </w:p>
  </w:comment>
  <w:comment w:id="10" w:author="shiveshb" w:date="2014-08-30T11:15:00Z" w:initials="sb">
    <w:p w:rsidR="00FB5A03" w:rsidRDefault="00FB5A03">
      <w:pPr>
        <w:pStyle w:val="CommentText"/>
      </w:pPr>
      <w:r>
        <w:rPr>
          <w:rStyle w:val="CommentReference"/>
        </w:rPr>
        <w:annotationRef/>
      </w:r>
      <w:r>
        <w:t xml:space="preserve">Sir we need to show how ISMS is replicable, in the sense other departments can use your solution for their information security needs. For that you can bring out cost effectiveness, ease of </w:t>
      </w:r>
    </w:p>
  </w:comment>
  <w:comment w:id="11" w:author="shiveshb" w:date="2014-08-30T11:26:00Z" w:initials="sb">
    <w:p w:rsidR="00FB5A03" w:rsidRDefault="00FB5A03">
      <w:pPr>
        <w:pStyle w:val="CommentText"/>
      </w:pPr>
      <w:r>
        <w:rPr>
          <w:rStyle w:val="CommentReference"/>
        </w:rPr>
        <w:annotationRef/>
      </w:r>
      <w:r>
        <w:t>Sir we should bring out the network availability then and now. Improvement in transactional speed from earlier system. Reduction in malicious attacks in the system</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7D16" w:rsidRDefault="00527D16" w:rsidP="00425BF9">
      <w:pPr>
        <w:spacing w:after="0" w:line="240" w:lineRule="auto"/>
      </w:pPr>
      <w:r>
        <w:separator/>
      </w:r>
    </w:p>
  </w:endnote>
  <w:endnote w:type="continuationSeparator" w:id="1">
    <w:p w:rsidR="00527D16" w:rsidRDefault="00527D16" w:rsidP="00425B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Mangal">
    <w:panose1 w:val="00000400000000000000"/>
    <w:charset w:val="00"/>
    <w:family w:val="auto"/>
    <w:pitch w:val="variable"/>
    <w:sig w:usb0="00008003" w:usb1="00000000" w:usb2="00000000" w:usb3="00000000" w:csb0="00000001" w:csb1="00000000"/>
  </w:font>
  <w:font w:name="Cochin">
    <w:altName w:val="Rockwell"/>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Euphemia UCAS">
    <w:altName w:val="Agency FB"/>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A03" w:rsidRDefault="00FB5A03">
    <w:pPr>
      <w:pStyle w:val="Footer"/>
      <w:jc w:val="right"/>
      <w:rPr>
        <w:b/>
        <w:sz w:val="24"/>
        <w:szCs w:val="24"/>
      </w:rPr>
    </w:pPr>
    <w:r>
      <w:t xml:space="preserve">Page </w:t>
    </w:r>
    <w:r w:rsidR="00161F69">
      <w:rPr>
        <w:b/>
        <w:sz w:val="24"/>
        <w:szCs w:val="24"/>
      </w:rPr>
      <w:fldChar w:fldCharType="begin"/>
    </w:r>
    <w:r>
      <w:rPr>
        <w:b/>
      </w:rPr>
      <w:instrText xml:space="preserve"> PAGE </w:instrText>
    </w:r>
    <w:r w:rsidR="00161F69">
      <w:rPr>
        <w:b/>
        <w:sz w:val="24"/>
        <w:szCs w:val="24"/>
      </w:rPr>
      <w:fldChar w:fldCharType="separate"/>
    </w:r>
    <w:r w:rsidR="005F756D">
      <w:rPr>
        <w:b/>
        <w:noProof/>
      </w:rPr>
      <w:t>4</w:t>
    </w:r>
    <w:r w:rsidR="00161F69">
      <w:rPr>
        <w:b/>
        <w:sz w:val="24"/>
        <w:szCs w:val="24"/>
      </w:rPr>
      <w:fldChar w:fldCharType="end"/>
    </w:r>
    <w:r>
      <w:t xml:space="preserve"> of </w:t>
    </w:r>
    <w:r w:rsidR="00161F69">
      <w:rPr>
        <w:b/>
        <w:sz w:val="24"/>
        <w:szCs w:val="24"/>
      </w:rPr>
      <w:fldChar w:fldCharType="begin"/>
    </w:r>
    <w:r>
      <w:rPr>
        <w:b/>
      </w:rPr>
      <w:instrText xml:space="preserve"> NUMPAGES  </w:instrText>
    </w:r>
    <w:r w:rsidR="00161F69">
      <w:rPr>
        <w:b/>
        <w:sz w:val="24"/>
        <w:szCs w:val="24"/>
      </w:rPr>
      <w:fldChar w:fldCharType="separate"/>
    </w:r>
    <w:r w:rsidR="005F756D">
      <w:rPr>
        <w:b/>
        <w:noProof/>
      </w:rPr>
      <w:t>7</w:t>
    </w:r>
    <w:r w:rsidR="00161F69">
      <w:rPr>
        <w:b/>
        <w:sz w:val="24"/>
        <w:szCs w:val="24"/>
      </w:rPr>
      <w:fldChar w:fldCharType="end"/>
    </w:r>
  </w:p>
  <w:p w:rsidR="00FB5A03" w:rsidRDefault="00FB5A03" w:rsidP="009727C3">
    <w:pPr>
      <w:pStyle w:val="Footer"/>
      <w:tabs>
        <w:tab w:val="left" w:pos="5235"/>
        <w:tab w:val="right" w:pos="9072"/>
      </w:tabs>
    </w:pPr>
    <w:r>
      <w:tab/>
    </w:r>
    <w:r>
      <w:tab/>
    </w:r>
    <w:r>
      <w:tab/>
    </w:r>
  </w:p>
  <w:p w:rsidR="00FB5A03" w:rsidRDefault="00FB5A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7D16" w:rsidRDefault="00527D16" w:rsidP="00425BF9">
      <w:pPr>
        <w:spacing w:after="0" w:line="240" w:lineRule="auto"/>
      </w:pPr>
      <w:r>
        <w:separator/>
      </w:r>
    </w:p>
  </w:footnote>
  <w:footnote w:type="continuationSeparator" w:id="1">
    <w:p w:rsidR="00527D16" w:rsidRDefault="00527D16" w:rsidP="00425B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A03" w:rsidRDefault="00FB5A03">
    <w:pPr>
      <w:pStyle w:val="Header"/>
      <w:pBdr>
        <w:bottom w:val="thickThinSmallGap" w:sz="24" w:space="1" w:color="622423"/>
      </w:pBdr>
      <w:jc w:val="center"/>
      <w:rPr>
        <w:rFonts w:ascii="Cambria" w:hAnsi="Cambria"/>
        <w:sz w:val="32"/>
        <w:szCs w:val="32"/>
      </w:rPr>
    </w:pPr>
    <w:r>
      <w:rPr>
        <w:rFonts w:ascii="Cambria" w:hAnsi="Cambria"/>
        <w:sz w:val="32"/>
        <w:szCs w:val="32"/>
        <w:lang w:val="en-IN"/>
      </w:rPr>
      <w:t>AWARDS SCHEME FOR EXEMPLARY IMPLEMENTATION OF         e-GOVERNANCE INITIATIVES</w:t>
    </w:r>
  </w:p>
  <w:p w:rsidR="00FB5A03" w:rsidRDefault="00FB5A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insideV w:val="single" w:sz="18" w:space="0" w:color="808080"/>
      </w:tblBorders>
      <w:tblCellMar>
        <w:top w:w="72" w:type="dxa"/>
        <w:left w:w="115" w:type="dxa"/>
        <w:bottom w:w="72" w:type="dxa"/>
        <w:right w:w="115" w:type="dxa"/>
      </w:tblCellMar>
      <w:tblLook w:val="04A0"/>
    </w:tblPr>
    <w:tblGrid>
      <w:gridCol w:w="8143"/>
      <w:gridCol w:w="1159"/>
    </w:tblGrid>
    <w:tr w:rsidR="00FB5A03" w:rsidRPr="00E12DD8">
      <w:trPr>
        <w:trHeight w:val="288"/>
      </w:trPr>
      <w:tc>
        <w:tcPr>
          <w:tcW w:w="7765" w:type="dxa"/>
        </w:tcPr>
        <w:p w:rsidR="00FB5A03" w:rsidRDefault="00FB5A03" w:rsidP="009727C3">
          <w:pPr>
            <w:pStyle w:val="Header"/>
            <w:jc w:val="center"/>
            <w:rPr>
              <w:rFonts w:ascii="Cambria" w:hAnsi="Cambria"/>
              <w:sz w:val="36"/>
              <w:szCs w:val="36"/>
            </w:rPr>
          </w:pPr>
          <w:r>
            <w:rPr>
              <w:rFonts w:ascii="Cambria" w:hAnsi="Cambria"/>
              <w:sz w:val="36"/>
              <w:szCs w:val="36"/>
              <w:lang w:val="en-IN"/>
            </w:rPr>
            <w:t>AWARDS SCHEME FOR EXEMPLARY IMPLEMENTATION OF         e-GOVERNANCE INITIATIVES</w:t>
          </w:r>
        </w:p>
      </w:tc>
      <w:tc>
        <w:tcPr>
          <w:tcW w:w="1105" w:type="dxa"/>
        </w:tcPr>
        <w:p w:rsidR="00FB5A03" w:rsidRDefault="00FB5A03">
          <w:pPr>
            <w:pStyle w:val="Header"/>
            <w:rPr>
              <w:rFonts w:ascii="Cambria" w:hAnsi="Cambria"/>
              <w:b/>
              <w:bCs/>
              <w:color w:val="4F81BD"/>
              <w:sz w:val="36"/>
              <w:szCs w:val="36"/>
            </w:rPr>
          </w:pPr>
          <w:r>
            <w:rPr>
              <w:rFonts w:ascii="Cambria" w:hAnsi="Cambria"/>
              <w:b/>
              <w:bCs/>
              <w:color w:val="4F81BD"/>
              <w:sz w:val="36"/>
              <w:szCs w:val="36"/>
            </w:rPr>
            <w:t>2014</w:t>
          </w:r>
        </w:p>
      </w:tc>
    </w:tr>
  </w:tbl>
  <w:p w:rsidR="00FB5A03" w:rsidRDefault="00FB5A03">
    <w:pPr>
      <w:pStyle w:val="Header"/>
      <w:jc w:val="center"/>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E6BFE"/>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1">
    <w:nsid w:val="009E6ED1"/>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nsid w:val="036F611D"/>
    <w:multiLevelType w:val="hybridMultilevel"/>
    <w:tmpl w:val="2C564B3E"/>
    <w:lvl w:ilvl="0" w:tplc="16AE9502">
      <w:start w:val="1"/>
      <w:numFmt w:val="decimal"/>
      <w:lvlText w:val="%1."/>
      <w:lvlJc w:val="left"/>
      <w:pPr>
        <w:ind w:left="1080" w:hanging="72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75400A"/>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4A32373"/>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6D140C4"/>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7255030"/>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nsid w:val="07FE4AC9"/>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08054CF1"/>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
    <w:nsid w:val="08A71925"/>
    <w:multiLevelType w:val="hybridMultilevel"/>
    <w:tmpl w:val="E53AA736"/>
    <w:lvl w:ilvl="0" w:tplc="32B81DEA">
      <w:start w:val="1"/>
      <w:numFmt w:val="lowerRoman"/>
      <w:lvlText w:val="(%1)"/>
      <w:lvlJc w:val="left"/>
      <w:pPr>
        <w:ind w:left="720" w:hanging="360"/>
      </w:pPr>
      <w:rPr>
        <w:rFonts w:ascii="Verdana" w:eastAsia="Times New Roman" w:hAnsi="Verdana" w:cs="Mang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8F25D28"/>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091526D1"/>
    <w:multiLevelType w:val="hybridMultilevel"/>
    <w:tmpl w:val="9AEE0D8A"/>
    <w:lvl w:ilvl="0" w:tplc="EA3EF326">
      <w:start w:val="1"/>
      <w:numFmt w:val="lowerRoman"/>
      <w:lvlText w:val="(%1)"/>
      <w:lvlJc w:val="left"/>
      <w:pPr>
        <w:ind w:left="810" w:hanging="360"/>
      </w:pPr>
      <w:rPr>
        <w:rFonts w:ascii="Verdana" w:eastAsia="Times New Roman" w:hAnsi="Verdana" w:cs="Mang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91C39B2"/>
    <w:multiLevelType w:val="hybridMultilevel"/>
    <w:tmpl w:val="F624550C"/>
    <w:lvl w:ilvl="0" w:tplc="43209A76">
      <w:start w:val="1"/>
      <w:numFmt w:val="lowerRoman"/>
      <w:lvlText w:val="(%1)"/>
      <w:lvlJc w:val="left"/>
      <w:pPr>
        <w:ind w:left="720" w:hanging="360"/>
      </w:pPr>
      <w:rPr>
        <w:rFonts w:ascii="Verdana" w:eastAsia="Times New Roman" w:hAnsi="Verdana" w:cs="Mang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964651A"/>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4">
    <w:nsid w:val="0B6E1FC0"/>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5">
    <w:nsid w:val="0D5A5512"/>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6">
    <w:nsid w:val="10816319"/>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121569BA"/>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138E5A25"/>
    <w:multiLevelType w:val="hybridMultilevel"/>
    <w:tmpl w:val="298087B2"/>
    <w:lvl w:ilvl="0" w:tplc="B2087320">
      <w:start w:val="1"/>
      <w:numFmt w:val="lowerLetter"/>
      <w:lvlText w:val="(%1)"/>
      <w:lvlJc w:val="left"/>
      <w:pPr>
        <w:ind w:left="1080" w:hanging="360"/>
      </w:pPr>
      <w:rPr>
        <w:rFonts w:hint="default"/>
      </w:rPr>
    </w:lvl>
    <w:lvl w:ilvl="1" w:tplc="4009001B">
      <w:start w:val="1"/>
      <w:numFmt w:val="lowerRoman"/>
      <w:lvlText w:val="%2."/>
      <w:lvlJc w:val="right"/>
      <w:pPr>
        <w:ind w:left="1620" w:hanging="360"/>
      </w:pPr>
    </w:lvl>
    <w:lvl w:ilvl="2" w:tplc="5E00A8FC">
      <w:start w:val="2"/>
      <w:numFmt w:val="lowerRoman"/>
      <w:lvlText w:val="(%3)"/>
      <w:lvlJc w:val="left"/>
      <w:pPr>
        <w:ind w:left="2880" w:hanging="720"/>
      </w:pPr>
      <w:rPr>
        <w:rFonts w:hint="default"/>
        <w:b/>
        <w:bCs/>
      </w:r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19">
    <w:nsid w:val="139742D4"/>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15B27809"/>
    <w:multiLevelType w:val="hybridMultilevel"/>
    <w:tmpl w:val="966AFAB4"/>
    <w:lvl w:ilvl="0" w:tplc="04090013">
      <w:start w:val="1"/>
      <w:numFmt w:val="upperRoman"/>
      <w:lvlText w:val="%1."/>
      <w:lvlJc w:val="righ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D4078A"/>
    <w:multiLevelType w:val="hybridMultilevel"/>
    <w:tmpl w:val="168A2B10"/>
    <w:lvl w:ilvl="0" w:tplc="6840F51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8B212F2"/>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23">
    <w:nsid w:val="1A903AF2"/>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1AA568D5"/>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206D1DBF"/>
    <w:multiLevelType w:val="hybridMultilevel"/>
    <w:tmpl w:val="EAA8C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074297D"/>
    <w:multiLevelType w:val="hybridMultilevel"/>
    <w:tmpl w:val="3FAE4634"/>
    <w:lvl w:ilvl="0" w:tplc="43EE6042">
      <w:start w:val="1"/>
      <w:numFmt w:val="decimal"/>
      <w:lvlText w:val="%1."/>
      <w:lvlJc w:val="left"/>
      <w:pPr>
        <w:ind w:left="928"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24C6B09"/>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2699739C"/>
    <w:multiLevelType w:val="hybridMultilevel"/>
    <w:tmpl w:val="45064CC2"/>
    <w:lvl w:ilvl="0" w:tplc="AF421F18">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6B826F4"/>
    <w:multiLevelType w:val="hybridMultilevel"/>
    <w:tmpl w:val="7CD46858"/>
    <w:lvl w:ilvl="0" w:tplc="86DE60A4">
      <w:start w:val="3"/>
      <w:numFmt w:val="lowerRoman"/>
      <w:lvlText w:val="(%1)"/>
      <w:lvlJc w:val="left"/>
      <w:pPr>
        <w:ind w:left="1080" w:hanging="72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27F47C08"/>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1">
    <w:nsid w:val="2803390B"/>
    <w:multiLevelType w:val="hybridMultilevel"/>
    <w:tmpl w:val="25189152"/>
    <w:lvl w:ilvl="0" w:tplc="A1FCB09C">
      <w:start w:val="1"/>
      <w:numFmt w:val="lowerLetter"/>
      <w:lvlText w:val="(%1)"/>
      <w:lvlJc w:val="left"/>
      <w:pPr>
        <w:ind w:left="0" w:firstLine="0"/>
      </w:pPr>
      <w:rPr>
        <w:rFonts w:ascii="Cochin" w:eastAsia="Cambria" w:hAnsi="Cochi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28713E21"/>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28CA0C01"/>
    <w:multiLevelType w:val="hybridMultilevel"/>
    <w:tmpl w:val="7956718E"/>
    <w:lvl w:ilvl="0" w:tplc="B208732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29E45688"/>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5">
    <w:nsid w:val="2B952220"/>
    <w:multiLevelType w:val="hybridMultilevel"/>
    <w:tmpl w:val="B5B44CAE"/>
    <w:lvl w:ilvl="0" w:tplc="4009000F">
      <w:start w:val="3"/>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2E122F1D"/>
    <w:multiLevelType w:val="hybridMultilevel"/>
    <w:tmpl w:val="439C10A2"/>
    <w:lvl w:ilvl="0" w:tplc="5E6A9160">
      <w:start w:val="1"/>
      <w:numFmt w:val="lowerRoman"/>
      <w:lvlText w:val="(%1)"/>
      <w:lvlJc w:val="left"/>
      <w:pPr>
        <w:ind w:left="1465" w:hanging="1080"/>
      </w:pPr>
      <w:rPr>
        <w:rFonts w:hint="default"/>
        <w:b w:val="0"/>
        <w:bCs w:val="0"/>
      </w:rPr>
    </w:lvl>
    <w:lvl w:ilvl="1" w:tplc="04090019" w:tentative="1">
      <w:start w:val="1"/>
      <w:numFmt w:val="lowerLetter"/>
      <w:lvlText w:val="%2."/>
      <w:lvlJc w:val="left"/>
      <w:pPr>
        <w:ind w:left="1465" w:hanging="360"/>
      </w:pPr>
    </w:lvl>
    <w:lvl w:ilvl="2" w:tplc="0409001B" w:tentative="1">
      <w:start w:val="1"/>
      <w:numFmt w:val="lowerRoman"/>
      <w:lvlText w:val="%3."/>
      <w:lvlJc w:val="right"/>
      <w:pPr>
        <w:ind w:left="2185" w:hanging="180"/>
      </w:pPr>
    </w:lvl>
    <w:lvl w:ilvl="3" w:tplc="0409000F" w:tentative="1">
      <w:start w:val="1"/>
      <w:numFmt w:val="decimal"/>
      <w:lvlText w:val="%4."/>
      <w:lvlJc w:val="left"/>
      <w:pPr>
        <w:ind w:left="2905" w:hanging="360"/>
      </w:pPr>
    </w:lvl>
    <w:lvl w:ilvl="4" w:tplc="04090019" w:tentative="1">
      <w:start w:val="1"/>
      <w:numFmt w:val="lowerLetter"/>
      <w:lvlText w:val="%5."/>
      <w:lvlJc w:val="left"/>
      <w:pPr>
        <w:ind w:left="3625" w:hanging="360"/>
      </w:pPr>
    </w:lvl>
    <w:lvl w:ilvl="5" w:tplc="0409001B" w:tentative="1">
      <w:start w:val="1"/>
      <w:numFmt w:val="lowerRoman"/>
      <w:lvlText w:val="%6."/>
      <w:lvlJc w:val="right"/>
      <w:pPr>
        <w:ind w:left="4345" w:hanging="180"/>
      </w:pPr>
    </w:lvl>
    <w:lvl w:ilvl="6" w:tplc="0409000F" w:tentative="1">
      <w:start w:val="1"/>
      <w:numFmt w:val="decimal"/>
      <w:lvlText w:val="%7."/>
      <w:lvlJc w:val="left"/>
      <w:pPr>
        <w:ind w:left="5065" w:hanging="360"/>
      </w:pPr>
    </w:lvl>
    <w:lvl w:ilvl="7" w:tplc="04090019" w:tentative="1">
      <w:start w:val="1"/>
      <w:numFmt w:val="lowerLetter"/>
      <w:lvlText w:val="%8."/>
      <w:lvlJc w:val="left"/>
      <w:pPr>
        <w:ind w:left="5785" w:hanging="360"/>
      </w:pPr>
    </w:lvl>
    <w:lvl w:ilvl="8" w:tplc="0409001B" w:tentative="1">
      <w:start w:val="1"/>
      <w:numFmt w:val="lowerRoman"/>
      <w:lvlText w:val="%9."/>
      <w:lvlJc w:val="right"/>
      <w:pPr>
        <w:ind w:left="6505" w:hanging="180"/>
      </w:pPr>
    </w:lvl>
  </w:abstractNum>
  <w:abstractNum w:abstractNumId="37">
    <w:nsid w:val="2EB04E15"/>
    <w:multiLevelType w:val="hybridMultilevel"/>
    <w:tmpl w:val="CDC0B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EBA64A1"/>
    <w:multiLevelType w:val="hybridMultilevel"/>
    <w:tmpl w:val="5908F84C"/>
    <w:lvl w:ilvl="0" w:tplc="32E26C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F5918CA"/>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0">
    <w:nsid w:val="2FAD37FD"/>
    <w:multiLevelType w:val="hybridMultilevel"/>
    <w:tmpl w:val="78E0C1E8"/>
    <w:lvl w:ilvl="0" w:tplc="85D6D7D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1">
    <w:nsid w:val="301E30E2"/>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42">
    <w:nsid w:val="31461A66"/>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329245A9"/>
    <w:multiLevelType w:val="hybridMultilevel"/>
    <w:tmpl w:val="A8A67D06"/>
    <w:lvl w:ilvl="0" w:tplc="20D4D83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34E629D2"/>
    <w:multiLevelType w:val="hybridMultilevel"/>
    <w:tmpl w:val="4AF4071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34FC5BB4"/>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6">
    <w:nsid w:val="35E84823"/>
    <w:multiLevelType w:val="hybridMultilevel"/>
    <w:tmpl w:val="3EC0E0D8"/>
    <w:lvl w:ilvl="0" w:tplc="FED27A24">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7">
    <w:nsid w:val="36354E13"/>
    <w:multiLevelType w:val="hybridMultilevel"/>
    <w:tmpl w:val="67DCF4FA"/>
    <w:lvl w:ilvl="0" w:tplc="C33E9D76">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66153B7"/>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nsid w:val="378E7B38"/>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0">
    <w:nsid w:val="379628B1"/>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1">
    <w:nsid w:val="39D14B12"/>
    <w:multiLevelType w:val="hybridMultilevel"/>
    <w:tmpl w:val="FF2613BA"/>
    <w:lvl w:ilvl="0" w:tplc="CEDEB3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AAF0B19"/>
    <w:multiLevelType w:val="hybridMultilevel"/>
    <w:tmpl w:val="A8A67D06"/>
    <w:lvl w:ilvl="0" w:tplc="20D4D83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nsid w:val="3BA6004B"/>
    <w:multiLevelType w:val="hybridMultilevel"/>
    <w:tmpl w:val="BDCA84B0"/>
    <w:lvl w:ilvl="0" w:tplc="DB864CBC">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BF13D93"/>
    <w:multiLevelType w:val="hybridMultilevel"/>
    <w:tmpl w:val="168A2B10"/>
    <w:lvl w:ilvl="0" w:tplc="6840F516">
      <w:start w:val="1"/>
      <w:numFmt w:val="decimal"/>
      <w:lvlText w:val="%1."/>
      <w:lvlJc w:val="left"/>
      <w:pPr>
        <w:ind w:left="81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C0C688A"/>
    <w:multiLevelType w:val="hybridMultilevel"/>
    <w:tmpl w:val="7806F99A"/>
    <w:lvl w:ilvl="0" w:tplc="DA52351A">
      <w:start w:val="1"/>
      <w:numFmt w:val="lowerLetter"/>
      <w:lvlText w:val="(%1)"/>
      <w:lvlJc w:val="left"/>
      <w:pPr>
        <w:ind w:left="1860" w:hanging="114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6">
    <w:nsid w:val="3D2A2553"/>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7">
    <w:nsid w:val="3D3A2C50"/>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8">
    <w:nsid w:val="3F7354EF"/>
    <w:multiLevelType w:val="hybridMultilevel"/>
    <w:tmpl w:val="0794F7E6"/>
    <w:lvl w:ilvl="0" w:tplc="F8F2046E">
      <w:start w:val="1"/>
      <w:numFmt w:val="lowerRoman"/>
      <w:lvlText w:val="(%1)"/>
      <w:lvlJc w:val="left"/>
      <w:pPr>
        <w:ind w:left="1260" w:hanging="72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
    <w:nsid w:val="40DE5380"/>
    <w:multiLevelType w:val="hybridMultilevel"/>
    <w:tmpl w:val="2F9606FE"/>
    <w:lvl w:ilvl="0" w:tplc="B2087320">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1B87E72"/>
    <w:multiLevelType w:val="hybridMultilevel"/>
    <w:tmpl w:val="70EC8B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1">
    <w:nsid w:val="41D12E60"/>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
    <w:nsid w:val="42D347F0"/>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63">
    <w:nsid w:val="443A1E8A"/>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
    <w:nsid w:val="44E41C70"/>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5">
    <w:nsid w:val="454C3F65"/>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6">
    <w:nsid w:val="462660CB"/>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7">
    <w:nsid w:val="468355EA"/>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8">
    <w:nsid w:val="477D48ED"/>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69">
    <w:nsid w:val="4E387811"/>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70">
    <w:nsid w:val="4F663EDA"/>
    <w:multiLevelType w:val="hybridMultilevel"/>
    <w:tmpl w:val="4AF4071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
    <w:nsid w:val="50550187"/>
    <w:multiLevelType w:val="hybridMultilevel"/>
    <w:tmpl w:val="18C829EE"/>
    <w:lvl w:ilvl="0" w:tplc="7EAAE552">
      <w:start w:val="1"/>
      <w:numFmt w:val="lowerRoman"/>
      <w:lvlText w:val="(%1)"/>
      <w:lvlJc w:val="left"/>
      <w:pPr>
        <w:ind w:left="1440" w:hanging="1080"/>
      </w:pPr>
      <w:rPr>
        <w:rFonts w:eastAsia="Times New Roman" w:cs="Mang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551C6046"/>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
    <w:nsid w:val="58C25067"/>
    <w:multiLevelType w:val="hybridMultilevel"/>
    <w:tmpl w:val="6A64F050"/>
    <w:lvl w:ilvl="0" w:tplc="DF0C7E0C">
      <w:start w:val="1"/>
      <w:numFmt w:val="lowerRoman"/>
      <w:lvlText w:val="(%1)"/>
      <w:lvlJc w:val="left"/>
      <w:pPr>
        <w:ind w:left="810" w:hanging="360"/>
      </w:pPr>
      <w:rPr>
        <w:rFonts w:ascii="Verdana" w:eastAsia="Times New Roman" w:hAnsi="Verdana" w:cs="Mang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
    <w:nsid w:val="59086201"/>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5">
    <w:nsid w:val="59F852B2"/>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76">
    <w:nsid w:val="5C9E55FB"/>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77">
    <w:nsid w:val="5D543291"/>
    <w:multiLevelType w:val="multilevel"/>
    <w:tmpl w:val="4A029050"/>
    <w:lvl w:ilvl="0">
      <w:start w:val="2"/>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280" w:hanging="2520"/>
      </w:pPr>
      <w:rPr>
        <w:rFonts w:hint="default"/>
      </w:rPr>
    </w:lvl>
  </w:abstractNum>
  <w:abstractNum w:abstractNumId="78">
    <w:nsid w:val="5E372A99"/>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79">
    <w:nsid w:val="5EDD0C8D"/>
    <w:multiLevelType w:val="hybridMultilevel"/>
    <w:tmpl w:val="FA1CB38A"/>
    <w:lvl w:ilvl="0" w:tplc="270203B0">
      <w:start w:val="1"/>
      <w:numFmt w:val="lowerRoman"/>
      <w:lvlText w:val="(%1)"/>
      <w:lvlJc w:val="left"/>
      <w:pPr>
        <w:ind w:left="1440" w:hanging="1080"/>
      </w:pPr>
      <w:rPr>
        <w:rFonts w:ascii="Verdana" w:eastAsia="Calibri" w:hAnsi="Verdana" w:cs="Mang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F103635"/>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1">
    <w:nsid w:val="62813F30"/>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2">
    <w:nsid w:val="62EC3969"/>
    <w:multiLevelType w:val="hybridMultilevel"/>
    <w:tmpl w:val="79344F9E"/>
    <w:lvl w:ilvl="0" w:tplc="C1AA24F8">
      <w:start w:val="1"/>
      <w:numFmt w:val="decimal"/>
      <w:lvlText w:val="%1."/>
      <w:lvlJc w:val="left"/>
      <w:pPr>
        <w:tabs>
          <w:tab w:val="num" w:pos="720"/>
        </w:tabs>
        <w:ind w:left="720" w:hanging="360"/>
      </w:pPr>
    </w:lvl>
    <w:lvl w:ilvl="1" w:tplc="AE3CD5D4">
      <w:start w:val="1"/>
      <w:numFmt w:val="decimal"/>
      <w:lvlText w:val="%2."/>
      <w:lvlJc w:val="left"/>
      <w:pPr>
        <w:tabs>
          <w:tab w:val="num" w:pos="1440"/>
        </w:tabs>
        <w:ind w:left="1440" w:hanging="360"/>
      </w:pPr>
    </w:lvl>
    <w:lvl w:ilvl="2" w:tplc="E390B984" w:tentative="1">
      <w:start w:val="1"/>
      <w:numFmt w:val="decimal"/>
      <w:lvlText w:val="%3."/>
      <w:lvlJc w:val="left"/>
      <w:pPr>
        <w:tabs>
          <w:tab w:val="num" w:pos="2160"/>
        </w:tabs>
        <w:ind w:left="2160" w:hanging="360"/>
      </w:pPr>
    </w:lvl>
    <w:lvl w:ilvl="3" w:tplc="85F22CA2" w:tentative="1">
      <w:start w:val="1"/>
      <w:numFmt w:val="decimal"/>
      <w:lvlText w:val="%4."/>
      <w:lvlJc w:val="left"/>
      <w:pPr>
        <w:tabs>
          <w:tab w:val="num" w:pos="2880"/>
        </w:tabs>
        <w:ind w:left="2880" w:hanging="360"/>
      </w:pPr>
    </w:lvl>
    <w:lvl w:ilvl="4" w:tplc="944EFBD4" w:tentative="1">
      <w:start w:val="1"/>
      <w:numFmt w:val="decimal"/>
      <w:lvlText w:val="%5."/>
      <w:lvlJc w:val="left"/>
      <w:pPr>
        <w:tabs>
          <w:tab w:val="num" w:pos="3600"/>
        </w:tabs>
        <w:ind w:left="3600" w:hanging="360"/>
      </w:pPr>
    </w:lvl>
    <w:lvl w:ilvl="5" w:tplc="A2BA6AD4" w:tentative="1">
      <w:start w:val="1"/>
      <w:numFmt w:val="decimal"/>
      <w:lvlText w:val="%6."/>
      <w:lvlJc w:val="left"/>
      <w:pPr>
        <w:tabs>
          <w:tab w:val="num" w:pos="4320"/>
        </w:tabs>
        <w:ind w:left="4320" w:hanging="360"/>
      </w:pPr>
    </w:lvl>
    <w:lvl w:ilvl="6" w:tplc="D7661FC6" w:tentative="1">
      <w:start w:val="1"/>
      <w:numFmt w:val="decimal"/>
      <w:lvlText w:val="%7."/>
      <w:lvlJc w:val="left"/>
      <w:pPr>
        <w:tabs>
          <w:tab w:val="num" w:pos="5040"/>
        </w:tabs>
        <w:ind w:left="5040" w:hanging="360"/>
      </w:pPr>
    </w:lvl>
    <w:lvl w:ilvl="7" w:tplc="4232E880" w:tentative="1">
      <w:start w:val="1"/>
      <w:numFmt w:val="decimal"/>
      <w:lvlText w:val="%8."/>
      <w:lvlJc w:val="left"/>
      <w:pPr>
        <w:tabs>
          <w:tab w:val="num" w:pos="5760"/>
        </w:tabs>
        <w:ind w:left="5760" w:hanging="360"/>
      </w:pPr>
    </w:lvl>
    <w:lvl w:ilvl="8" w:tplc="05C49928" w:tentative="1">
      <w:start w:val="1"/>
      <w:numFmt w:val="decimal"/>
      <w:lvlText w:val="%9."/>
      <w:lvlJc w:val="left"/>
      <w:pPr>
        <w:tabs>
          <w:tab w:val="num" w:pos="6480"/>
        </w:tabs>
        <w:ind w:left="6480" w:hanging="360"/>
      </w:pPr>
    </w:lvl>
  </w:abstractNum>
  <w:abstractNum w:abstractNumId="83">
    <w:nsid w:val="63017BBA"/>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4">
    <w:nsid w:val="635D30A8"/>
    <w:multiLevelType w:val="hybridMultilevel"/>
    <w:tmpl w:val="A8A67D06"/>
    <w:lvl w:ilvl="0" w:tplc="20D4D83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
    <w:nsid w:val="642C2A79"/>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6">
    <w:nsid w:val="66A93B06"/>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7">
    <w:nsid w:val="67560B9F"/>
    <w:multiLevelType w:val="hybridMultilevel"/>
    <w:tmpl w:val="03923AFC"/>
    <w:lvl w:ilvl="0" w:tplc="4009000F">
      <w:start w:val="1"/>
      <w:numFmt w:val="decimal"/>
      <w:lvlText w:val="%1."/>
      <w:lvlJc w:val="left"/>
      <w:pPr>
        <w:ind w:left="45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8">
    <w:nsid w:val="69506D6C"/>
    <w:multiLevelType w:val="hybridMultilevel"/>
    <w:tmpl w:val="4AF4071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
    <w:nsid w:val="69A66026"/>
    <w:multiLevelType w:val="hybridMultilevel"/>
    <w:tmpl w:val="5E902A7C"/>
    <w:lvl w:ilvl="0" w:tplc="C33E9D76">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CA11D92"/>
    <w:multiLevelType w:val="hybridMultilevel"/>
    <w:tmpl w:val="554841CE"/>
    <w:lvl w:ilvl="0" w:tplc="B2087320">
      <w:start w:val="1"/>
      <w:numFmt w:val="lowerLetter"/>
      <w:lvlText w:val="(%1)"/>
      <w:lvlJc w:val="left"/>
      <w:pPr>
        <w:ind w:left="900" w:hanging="360"/>
      </w:pPr>
      <w:rPr>
        <w:rFonts w:hint="default"/>
      </w:rPr>
    </w:lvl>
    <w:lvl w:ilvl="1" w:tplc="40090017">
      <w:start w:val="1"/>
      <w:numFmt w:val="lowerLetter"/>
      <w:lvlText w:val="%2)"/>
      <w:lvlJc w:val="left"/>
      <w:pPr>
        <w:ind w:left="1440" w:hanging="360"/>
      </w:pPr>
    </w:lvl>
    <w:lvl w:ilvl="2" w:tplc="5E00A8FC">
      <w:start w:val="2"/>
      <w:numFmt w:val="lowerRoman"/>
      <w:lvlText w:val="(%3)"/>
      <w:lvlJc w:val="left"/>
      <w:pPr>
        <w:ind w:left="2700" w:hanging="720"/>
      </w:pPr>
      <w:rPr>
        <w:rFonts w:hint="default"/>
        <w:b/>
        <w:bCs/>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1">
    <w:nsid w:val="6D3F4C6F"/>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2">
    <w:nsid w:val="6E4932CE"/>
    <w:multiLevelType w:val="hybridMultilevel"/>
    <w:tmpl w:val="24D0B2F8"/>
    <w:lvl w:ilvl="0" w:tplc="125EF8E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3">
    <w:nsid w:val="6FD93A63"/>
    <w:multiLevelType w:val="hybridMultilevel"/>
    <w:tmpl w:val="64B60ADA"/>
    <w:lvl w:ilvl="0" w:tplc="0409000F">
      <w:start w:val="1"/>
      <w:numFmt w:val="decimal"/>
      <w:lvlText w:val="%1."/>
      <w:lvlJc w:val="left"/>
      <w:pPr>
        <w:ind w:left="54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70182A36"/>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5">
    <w:nsid w:val="716A3197"/>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96">
    <w:nsid w:val="721A1994"/>
    <w:multiLevelType w:val="hybridMultilevel"/>
    <w:tmpl w:val="0B46F792"/>
    <w:lvl w:ilvl="0" w:tplc="B2087320">
      <w:start w:val="1"/>
      <w:numFmt w:val="lowerLetter"/>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7">
    <w:nsid w:val="7388055D"/>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98">
    <w:nsid w:val="76172FEB"/>
    <w:multiLevelType w:val="hybridMultilevel"/>
    <w:tmpl w:val="217013E2"/>
    <w:lvl w:ilvl="0" w:tplc="4009000B">
      <w:start w:val="1"/>
      <w:numFmt w:val="bullet"/>
      <w:lvlText w:val=""/>
      <w:lvlJc w:val="left"/>
      <w:pPr>
        <w:ind w:left="1713" w:hanging="360"/>
      </w:pPr>
      <w:rPr>
        <w:rFonts w:ascii="Wingdings" w:hAnsi="Wingdings" w:hint="default"/>
      </w:rPr>
    </w:lvl>
    <w:lvl w:ilvl="1" w:tplc="40090003" w:tentative="1">
      <w:start w:val="1"/>
      <w:numFmt w:val="bullet"/>
      <w:lvlText w:val="o"/>
      <w:lvlJc w:val="left"/>
      <w:pPr>
        <w:ind w:left="2433" w:hanging="360"/>
      </w:pPr>
      <w:rPr>
        <w:rFonts w:ascii="Courier New" w:hAnsi="Courier New" w:cs="Courier New" w:hint="default"/>
      </w:rPr>
    </w:lvl>
    <w:lvl w:ilvl="2" w:tplc="40090005" w:tentative="1">
      <w:start w:val="1"/>
      <w:numFmt w:val="bullet"/>
      <w:lvlText w:val=""/>
      <w:lvlJc w:val="left"/>
      <w:pPr>
        <w:ind w:left="3153" w:hanging="360"/>
      </w:pPr>
      <w:rPr>
        <w:rFonts w:ascii="Wingdings" w:hAnsi="Wingdings" w:hint="default"/>
      </w:rPr>
    </w:lvl>
    <w:lvl w:ilvl="3" w:tplc="40090001" w:tentative="1">
      <w:start w:val="1"/>
      <w:numFmt w:val="bullet"/>
      <w:lvlText w:val=""/>
      <w:lvlJc w:val="left"/>
      <w:pPr>
        <w:ind w:left="3873" w:hanging="360"/>
      </w:pPr>
      <w:rPr>
        <w:rFonts w:ascii="Symbol" w:hAnsi="Symbol" w:hint="default"/>
      </w:rPr>
    </w:lvl>
    <w:lvl w:ilvl="4" w:tplc="40090003" w:tentative="1">
      <w:start w:val="1"/>
      <w:numFmt w:val="bullet"/>
      <w:lvlText w:val="o"/>
      <w:lvlJc w:val="left"/>
      <w:pPr>
        <w:ind w:left="4593" w:hanging="360"/>
      </w:pPr>
      <w:rPr>
        <w:rFonts w:ascii="Courier New" w:hAnsi="Courier New" w:cs="Courier New" w:hint="default"/>
      </w:rPr>
    </w:lvl>
    <w:lvl w:ilvl="5" w:tplc="40090005" w:tentative="1">
      <w:start w:val="1"/>
      <w:numFmt w:val="bullet"/>
      <w:lvlText w:val=""/>
      <w:lvlJc w:val="left"/>
      <w:pPr>
        <w:ind w:left="5313" w:hanging="360"/>
      </w:pPr>
      <w:rPr>
        <w:rFonts w:ascii="Wingdings" w:hAnsi="Wingdings" w:hint="default"/>
      </w:rPr>
    </w:lvl>
    <w:lvl w:ilvl="6" w:tplc="40090001" w:tentative="1">
      <w:start w:val="1"/>
      <w:numFmt w:val="bullet"/>
      <w:lvlText w:val=""/>
      <w:lvlJc w:val="left"/>
      <w:pPr>
        <w:ind w:left="6033" w:hanging="360"/>
      </w:pPr>
      <w:rPr>
        <w:rFonts w:ascii="Symbol" w:hAnsi="Symbol" w:hint="default"/>
      </w:rPr>
    </w:lvl>
    <w:lvl w:ilvl="7" w:tplc="40090003" w:tentative="1">
      <w:start w:val="1"/>
      <w:numFmt w:val="bullet"/>
      <w:lvlText w:val="o"/>
      <w:lvlJc w:val="left"/>
      <w:pPr>
        <w:ind w:left="6753" w:hanging="360"/>
      </w:pPr>
      <w:rPr>
        <w:rFonts w:ascii="Courier New" w:hAnsi="Courier New" w:cs="Courier New" w:hint="default"/>
      </w:rPr>
    </w:lvl>
    <w:lvl w:ilvl="8" w:tplc="40090005" w:tentative="1">
      <w:start w:val="1"/>
      <w:numFmt w:val="bullet"/>
      <w:lvlText w:val=""/>
      <w:lvlJc w:val="left"/>
      <w:pPr>
        <w:ind w:left="7473" w:hanging="360"/>
      </w:pPr>
      <w:rPr>
        <w:rFonts w:ascii="Wingdings" w:hAnsi="Wingdings" w:hint="default"/>
      </w:rPr>
    </w:lvl>
  </w:abstractNum>
  <w:abstractNum w:abstractNumId="99">
    <w:nsid w:val="76F84C40"/>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0">
    <w:nsid w:val="78AA6317"/>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1">
    <w:nsid w:val="7B757D65"/>
    <w:multiLevelType w:val="hybridMultilevel"/>
    <w:tmpl w:val="9C784E8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2">
    <w:nsid w:val="7BF36D48"/>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103">
    <w:nsid w:val="7C9D64D5"/>
    <w:multiLevelType w:val="hybridMultilevel"/>
    <w:tmpl w:val="A6DE417A"/>
    <w:lvl w:ilvl="0" w:tplc="4C441A9E">
      <w:start w:val="1"/>
      <w:numFmt w:val="lowerRoman"/>
      <w:lvlText w:val="(%1)"/>
      <w:lvlJc w:val="left"/>
      <w:pPr>
        <w:ind w:left="1571" w:hanging="720"/>
      </w:pPr>
      <w:rPr>
        <w:rFonts w:hint="default"/>
        <w:b/>
      </w:rPr>
    </w:lvl>
    <w:lvl w:ilvl="1" w:tplc="40090019">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104">
    <w:nsid w:val="7CE9506B"/>
    <w:multiLevelType w:val="hybridMultilevel"/>
    <w:tmpl w:val="3B16069E"/>
    <w:lvl w:ilvl="0" w:tplc="3D30D4A6">
      <w:start w:val="3"/>
      <w:numFmt w:val="upperRoman"/>
      <w:lvlText w:val="%1."/>
      <w:lvlJc w:val="right"/>
      <w:pPr>
        <w:ind w:left="360" w:hanging="360"/>
      </w:pPr>
      <w:rPr>
        <w:rFonts w:hint="default"/>
        <w:sz w:val="28"/>
        <w:szCs w:val="2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5">
    <w:nsid w:val="7D3C3C42"/>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06">
    <w:nsid w:val="7E20617B"/>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07">
    <w:nsid w:val="7FA2439C"/>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8"/>
  </w:num>
  <w:num w:numId="2">
    <w:abstractNumId w:val="51"/>
  </w:num>
  <w:num w:numId="3">
    <w:abstractNumId w:val="47"/>
  </w:num>
  <w:num w:numId="4">
    <w:abstractNumId w:val="79"/>
  </w:num>
  <w:num w:numId="5">
    <w:abstractNumId w:val="89"/>
  </w:num>
  <w:num w:numId="6">
    <w:abstractNumId w:val="59"/>
  </w:num>
  <w:num w:numId="7">
    <w:abstractNumId w:val="25"/>
  </w:num>
  <w:num w:numId="8">
    <w:abstractNumId w:val="12"/>
  </w:num>
  <w:num w:numId="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20"/>
  </w:num>
  <w:num w:numId="16">
    <w:abstractNumId w:val="92"/>
  </w:num>
  <w:num w:numId="17">
    <w:abstractNumId w:val="103"/>
  </w:num>
  <w:num w:numId="18">
    <w:abstractNumId w:val="35"/>
  </w:num>
  <w:num w:numId="19">
    <w:abstractNumId w:val="18"/>
  </w:num>
  <w:num w:numId="20">
    <w:abstractNumId w:val="36"/>
  </w:num>
  <w:num w:numId="21">
    <w:abstractNumId w:val="71"/>
  </w:num>
  <w:num w:numId="22">
    <w:abstractNumId w:val="93"/>
  </w:num>
  <w:num w:numId="23">
    <w:abstractNumId w:val="2"/>
  </w:num>
  <w:num w:numId="24">
    <w:abstractNumId w:val="26"/>
  </w:num>
  <w:num w:numId="25">
    <w:abstractNumId w:val="53"/>
  </w:num>
  <w:num w:numId="26">
    <w:abstractNumId w:val="28"/>
  </w:num>
  <w:num w:numId="27">
    <w:abstractNumId w:val="84"/>
  </w:num>
  <w:num w:numId="28">
    <w:abstractNumId w:val="58"/>
  </w:num>
  <w:num w:numId="29">
    <w:abstractNumId w:val="29"/>
  </w:num>
  <w:num w:numId="30">
    <w:abstractNumId w:val="60"/>
  </w:num>
  <w:num w:numId="31">
    <w:abstractNumId w:val="90"/>
  </w:num>
  <w:num w:numId="32">
    <w:abstractNumId w:val="87"/>
  </w:num>
  <w:num w:numId="33">
    <w:abstractNumId w:val="55"/>
  </w:num>
  <w:num w:numId="34">
    <w:abstractNumId w:val="13"/>
  </w:num>
  <w:num w:numId="35">
    <w:abstractNumId w:val="94"/>
  </w:num>
  <w:num w:numId="36">
    <w:abstractNumId w:val="17"/>
  </w:num>
  <w:num w:numId="37">
    <w:abstractNumId w:val="45"/>
  </w:num>
  <w:num w:numId="38">
    <w:abstractNumId w:val="76"/>
  </w:num>
  <w:num w:numId="39">
    <w:abstractNumId w:val="77"/>
  </w:num>
  <w:num w:numId="40">
    <w:abstractNumId w:val="30"/>
  </w:num>
  <w:num w:numId="41">
    <w:abstractNumId w:val="23"/>
  </w:num>
  <w:num w:numId="42">
    <w:abstractNumId w:val="7"/>
  </w:num>
  <w:num w:numId="43">
    <w:abstractNumId w:val="65"/>
  </w:num>
  <w:num w:numId="44">
    <w:abstractNumId w:val="69"/>
  </w:num>
  <w:num w:numId="45">
    <w:abstractNumId w:val="104"/>
  </w:num>
  <w:num w:numId="46">
    <w:abstractNumId w:val="74"/>
  </w:num>
  <w:num w:numId="47">
    <w:abstractNumId w:val="81"/>
  </w:num>
  <w:num w:numId="48">
    <w:abstractNumId w:val="86"/>
  </w:num>
  <w:num w:numId="49">
    <w:abstractNumId w:val="15"/>
  </w:num>
  <w:num w:numId="50">
    <w:abstractNumId w:val="10"/>
  </w:num>
  <w:num w:numId="51">
    <w:abstractNumId w:val="16"/>
  </w:num>
  <w:num w:numId="52">
    <w:abstractNumId w:val="56"/>
  </w:num>
  <w:num w:numId="53">
    <w:abstractNumId w:val="27"/>
  </w:num>
  <w:num w:numId="54">
    <w:abstractNumId w:val="32"/>
  </w:num>
  <w:num w:numId="55">
    <w:abstractNumId w:val="102"/>
  </w:num>
  <w:num w:numId="56">
    <w:abstractNumId w:val="49"/>
  </w:num>
  <w:num w:numId="57">
    <w:abstractNumId w:val="6"/>
  </w:num>
  <w:num w:numId="58">
    <w:abstractNumId w:val="0"/>
  </w:num>
  <w:num w:numId="59">
    <w:abstractNumId w:val="57"/>
  </w:num>
  <w:num w:numId="60">
    <w:abstractNumId w:val="41"/>
  </w:num>
  <w:num w:numId="61">
    <w:abstractNumId w:val="105"/>
  </w:num>
  <w:num w:numId="62">
    <w:abstractNumId w:val="85"/>
  </w:num>
  <w:num w:numId="63">
    <w:abstractNumId w:val="19"/>
  </w:num>
  <w:num w:numId="64">
    <w:abstractNumId w:val="62"/>
  </w:num>
  <w:num w:numId="65">
    <w:abstractNumId w:val="14"/>
  </w:num>
  <w:num w:numId="66">
    <w:abstractNumId w:val="39"/>
  </w:num>
  <w:num w:numId="67">
    <w:abstractNumId w:val="63"/>
  </w:num>
  <w:num w:numId="68">
    <w:abstractNumId w:val="61"/>
  </w:num>
  <w:num w:numId="69">
    <w:abstractNumId w:val="78"/>
  </w:num>
  <w:num w:numId="70">
    <w:abstractNumId w:val="91"/>
  </w:num>
  <w:num w:numId="71">
    <w:abstractNumId w:val="106"/>
  </w:num>
  <w:num w:numId="72">
    <w:abstractNumId w:val="97"/>
  </w:num>
  <w:num w:numId="73">
    <w:abstractNumId w:val="107"/>
  </w:num>
  <w:num w:numId="74">
    <w:abstractNumId w:val="3"/>
  </w:num>
  <w:num w:numId="75">
    <w:abstractNumId w:val="64"/>
  </w:num>
  <w:num w:numId="76">
    <w:abstractNumId w:val="1"/>
  </w:num>
  <w:num w:numId="77">
    <w:abstractNumId w:val="24"/>
  </w:num>
  <w:num w:numId="78">
    <w:abstractNumId w:val="100"/>
  </w:num>
  <w:num w:numId="79">
    <w:abstractNumId w:val="50"/>
  </w:num>
  <w:num w:numId="80">
    <w:abstractNumId w:val="68"/>
  </w:num>
  <w:num w:numId="81">
    <w:abstractNumId w:val="83"/>
  </w:num>
  <w:num w:numId="82">
    <w:abstractNumId w:val="72"/>
  </w:num>
  <w:num w:numId="83">
    <w:abstractNumId w:val="42"/>
  </w:num>
  <w:num w:numId="84">
    <w:abstractNumId w:val="66"/>
  </w:num>
  <w:num w:numId="85">
    <w:abstractNumId w:val="22"/>
  </w:num>
  <w:num w:numId="86">
    <w:abstractNumId w:val="8"/>
  </w:num>
  <w:num w:numId="87">
    <w:abstractNumId w:val="4"/>
  </w:num>
  <w:num w:numId="88">
    <w:abstractNumId w:val="48"/>
  </w:num>
  <w:num w:numId="89">
    <w:abstractNumId w:val="75"/>
  </w:num>
  <w:num w:numId="90">
    <w:abstractNumId w:val="67"/>
  </w:num>
  <w:num w:numId="91">
    <w:abstractNumId w:val="80"/>
  </w:num>
  <w:num w:numId="92">
    <w:abstractNumId w:val="5"/>
  </w:num>
  <w:num w:numId="93">
    <w:abstractNumId w:val="99"/>
  </w:num>
  <w:num w:numId="94">
    <w:abstractNumId w:val="34"/>
  </w:num>
  <w:num w:numId="95">
    <w:abstractNumId w:val="95"/>
  </w:num>
  <w:num w:numId="96">
    <w:abstractNumId w:val="101"/>
  </w:num>
  <w:num w:numId="97">
    <w:abstractNumId w:val="40"/>
  </w:num>
  <w:num w:numId="98">
    <w:abstractNumId w:val="43"/>
  </w:num>
  <w:num w:numId="99">
    <w:abstractNumId w:val="82"/>
  </w:num>
  <w:num w:numId="100">
    <w:abstractNumId w:val="98"/>
  </w:num>
  <w:num w:numId="101">
    <w:abstractNumId w:val="46"/>
  </w:num>
  <w:num w:numId="102">
    <w:abstractNumId w:val="33"/>
  </w:num>
  <w:num w:numId="103">
    <w:abstractNumId w:val="52"/>
  </w:num>
  <w:num w:numId="104">
    <w:abstractNumId w:val="96"/>
  </w:num>
  <w:num w:numId="105">
    <w:abstractNumId w:val="70"/>
  </w:num>
  <w:num w:numId="106">
    <w:abstractNumId w:val="44"/>
  </w:num>
  <w:num w:numId="107">
    <w:abstractNumId w:val="88"/>
  </w:num>
  <w:num w:numId="108">
    <w:abstractNumId w:val="31"/>
  </w:num>
  <w:numIdMacAtCleanup w:val="9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10"/>
  <w:displayHorizontalDrawingGridEvery w:val="2"/>
  <w:characterSpacingControl w:val="doNotCompress"/>
  <w:hdrShapeDefaults>
    <o:shapedefaults v:ext="edit" spidmax="43010"/>
  </w:hdrShapeDefaults>
  <w:footnotePr>
    <w:footnote w:id="0"/>
    <w:footnote w:id="1"/>
  </w:footnotePr>
  <w:endnotePr>
    <w:endnote w:id="0"/>
    <w:endnote w:id="1"/>
  </w:endnotePr>
  <w:compat/>
  <w:rsids>
    <w:rsidRoot w:val="007316A3"/>
    <w:rsid w:val="000217F4"/>
    <w:rsid w:val="00035E0A"/>
    <w:rsid w:val="00040158"/>
    <w:rsid w:val="00055622"/>
    <w:rsid w:val="0008469D"/>
    <w:rsid w:val="00084EC9"/>
    <w:rsid w:val="00090B74"/>
    <w:rsid w:val="00092EE4"/>
    <w:rsid w:val="0009320C"/>
    <w:rsid w:val="00095970"/>
    <w:rsid w:val="000A5987"/>
    <w:rsid w:val="000C366A"/>
    <w:rsid w:val="000C36BB"/>
    <w:rsid w:val="000D51D0"/>
    <w:rsid w:val="000E5732"/>
    <w:rsid w:val="000E64FA"/>
    <w:rsid w:val="000F3F2F"/>
    <w:rsid w:val="000F5507"/>
    <w:rsid w:val="000F66E8"/>
    <w:rsid w:val="000F7989"/>
    <w:rsid w:val="00115BDE"/>
    <w:rsid w:val="00117496"/>
    <w:rsid w:val="00122E42"/>
    <w:rsid w:val="001319F4"/>
    <w:rsid w:val="0013346E"/>
    <w:rsid w:val="00137C7E"/>
    <w:rsid w:val="00151C34"/>
    <w:rsid w:val="00161F69"/>
    <w:rsid w:val="00163AE9"/>
    <w:rsid w:val="0018752D"/>
    <w:rsid w:val="0019005B"/>
    <w:rsid w:val="00193452"/>
    <w:rsid w:val="001937F1"/>
    <w:rsid w:val="001A4142"/>
    <w:rsid w:val="001A41E9"/>
    <w:rsid w:val="001A5523"/>
    <w:rsid w:val="001B1006"/>
    <w:rsid w:val="001B1D3F"/>
    <w:rsid w:val="001D105B"/>
    <w:rsid w:val="001D176B"/>
    <w:rsid w:val="001E0278"/>
    <w:rsid w:val="001E2759"/>
    <w:rsid w:val="001E4058"/>
    <w:rsid w:val="001E4E9B"/>
    <w:rsid w:val="001F36F4"/>
    <w:rsid w:val="001F3E29"/>
    <w:rsid w:val="00204378"/>
    <w:rsid w:val="0020646F"/>
    <w:rsid w:val="0021395B"/>
    <w:rsid w:val="002176B3"/>
    <w:rsid w:val="00224639"/>
    <w:rsid w:val="00224FB0"/>
    <w:rsid w:val="002273E5"/>
    <w:rsid w:val="00227E91"/>
    <w:rsid w:val="0023439C"/>
    <w:rsid w:val="00236B84"/>
    <w:rsid w:val="00243913"/>
    <w:rsid w:val="0025322D"/>
    <w:rsid w:val="00266EBF"/>
    <w:rsid w:val="00272C32"/>
    <w:rsid w:val="00280C79"/>
    <w:rsid w:val="0029019A"/>
    <w:rsid w:val="00290D1A"/>
    <w:rsid w:val="0029727F"/>
    <w:rsid w:val="002A5C94"/>
    <w:rsid w:val="002B30AF"/>
    <w:rsid w:val="002B6E0F"/>
    <w:rsid w:val="002B6E9F"/>
    <w:rsid w:val="002D0188"/>
    <w:rsid w:val="002E20ED"/>
    <w:rsid w:val="002F021C"/>
    <w:rsid w:val="00306939"/>
    <w:rsid w:val="0031290C"/>
    <w:rsid w:val="00336375"/>
    <w:rsid w:val="00346705"/>
    <w:rsid w:val="00350758"/>
    <w:rsid w:val="0036079C"/>
    <w:rsid w:val="00363667"/>
    <w:rsid w:val="0037048E"/>
    <w:rsid w:val="0037507F"/>
    <w:rsid w:val="0037582B"/>
    <w:rsid w:val="00382E24"/>
    <w:rsid w:val="0039088E"/>
    <w:rsid w:val="003A07B3"/>
    <w:rsid w:val="003A3A12"/>
    <w:rsid w:val="003B38C0"/>
    <w:rsid w:val="003B5F9B"/>
    <w:rsid w:val="003C7731"/>
    <w:rsid w:val="003C7BED"/>
    <w:rsid w:val="003D315A"/>
    <w:rsid w:val="003D5D99"/>
    <w:rsid w:val="003E4E2D"/>
    <w:rsid w:val="003F03FC"/>
    <w:rsid w:val="003F1D41"/>
    <w:rsid w:val="003F6D64"/>
    <w:rsid w:val="00406E84"/>
    <w:rsid w:val="004146B7"/>
    <w:rsid w:val="00414CF6"/>
    <w:rsid w:val="00415F09"/>
    <w:rsid w:val="00417789"/>
    <w:rsid w:val="00421FF9"/>
    <w:rsid w:val="0042322D"/>
    <w:rsid w:val="004249D7"/>
    <w:rsid w:val="00425BF9"/>
    <w:rsid w:val="004325F9"/>
    <w:rsid w:val="00443AAC"/>
    <w:rsid w:val="00451463"/>
    <w:rsid w:val="00456542"/>
    <w:rsid w:val="004704DD"/>
    <w:rsid w:val="00471D6C"/>
    <w:rsid w:val="0048596F"/>
    <w:rsid w:val="004907EC"/>
    <w:rsid w:val="004A4550"/>
    <w:rsid w:val="004A787B"/>
    <w:rsid w:val="004B1E24"/>
    <w:rsid w:val="004B524F"/>
    <w:rsid w:val="004C0AEA"/>
    <w:rsid w:val="004C2185"/>
    <w:rsid w:val="004C7AA2"/>
    <w:rsid w:val="004D268A"/>
    <w:rsid w:val="004F2CE2"/>
    <w:rsid w:val="00502382"/>
    <w:rsid w:val="00514016"/>
    <w:rsid w:val="00515F2D"/>
    <w:rsid w:val="005254CC"/>
    <w:rsid w:val="00527D16"/>
    <w:rsid w:val="005311C1"/>
    <w:rsid w:val="005368F4"/>
    <w:rsid w:val="00536ACF"/>
    <w:rsid w:val="00541168"/>
    <w:rsid w:val="00541753"/>
    <w:rsid w:val="00541867"/>
    <w:rsid w:val="005742E1"/>
    <w:rsid w:val="00576C64"/>
    <w:rsid w:val="00582C84"/>
    <w:rsid w:val="00584A69"/>
    <w:rsid w:val="005A045D"/>
    <w:rsid w:val="005B3B8A"/>
    <w:rsid w:val="005B51E7"/>
    <w:rsid w:val="005C5870"/>
    <w:rsid w:val="005D3442"/>
    <w:rsid w:val="005D48FF"/>
    <w:rsid w:val="005E0382"/>
    <w:rsid w:val="005F756D"/>
    <w:rsid w:val="006022CF"/>
    <w:rsid w:val="00602B15"/>
    <w:rsid w:val="0061381A"/>
    <w:rsid w:val="006155EF"/>
    <w:rsid w:val="0062039D"/>
    <w:rsid w:val="00620606"/>
    <w:rsid w:val="00640215"/>
    <w:rsid w:val="00657533"/>
    <w:rsid w:val="00662D19"/>
    <w:rsid w:val="00665894"/>
    <w:rsid w:val="00665F98"/>
    <w:rsid w:val="00666F9E"/>
    <w:rsid w:val="0066799A"/>
    <w:rsid w:val="0066799E"/>
    <w:rsid w:val="00670C78"/>
    <w:rsid w:val="00677C72"/>
    <w:rsid w:val="00687B0A"/>
    <w:rsid w:val="00691545"/>
    <w:rsid w:val="006B267A"/>
    <w:rsid w:val="006C1C84"/>
    <w:rsid w:val="006C6275"/>
    <w:rsid w:val="006F3DE5"/>
    <w:rsid w:val="00703466"/>
    <w:rsid w:val="0070351E"/>
    <w:rsid w:val="00703B89"/>
    <w:rsid w:val="00721AA1"/>
    <w:rsid w:val="00724D39"/>
    <w:rsid w:val="00725C2B"/>
    <w:rsid w:val="0073070D"/>
    <w:rsid w:val="007316A3"/>
    <w:rsid w:val="00734679"/>
    <w:rsid w:val="00743E71"/>
    <w:rsid w:val="00744F20"/>
    <w:rsid w:val="00747981"/>
    <w:rsid w:val="00756865"/>
    <w:rsid w:val="007568A4"/>
    <w:rsid w:val="00763389"/>
    <w:rsid w:val="00763AE8"/>
    <w:rsid w:val="0077198C"/>
    <w:rsid w:val="00780016"/>
    <w:rsid w:val="00782F72"/>
    <w:rsid w:val="00787BF8"/>
    <w:rsid w:val="0079237C"/>
    <w:rsid w:val="00792B48"/>
    <w:rsid w:val="00793A3A"/>
    <w:rsid w:val="007964E4"/>
    <w:rsid w:val="007A12EF"/>
    <w:rsid w:val="007A74C3"/>
    <w:rsid w:val="007A788C"/>
    <w:rsid w:val="007B0586"/>
    <w:rsid w:val="007B0A43"/>
    <w:rsid w:val="007C3B6F"/>
    <w:rsid w:val="007C4193"/>
    <w:rsid w:val="007C4D7C"/>
    <w:rsid w:val="007C4F49"/>
    <w:rsid w:val="007C66D7"/>
    <w:rsid w:val="007D437B"/>
    <w:rsid w:val="007D7791"/>
    <w:rsid w:val="007E4D7E"/>
    <w:rsid w:val="007E5E8E"/>
    <w:rsid w:val="007E7772"/>
    <w:rsid w:val="007F336A"/>
    <w:rsid w:val="007F386A"/>
    <w:rsid w:val="00801882"/>
    <w:rsid w:val="0080447C"/>
    <w:rsid w:val="00804511"/>
    <w:rsid w:val="00814334"/>
    <w:rsid w:val="00816655"/>
    <w:rsid w:val="00821C6D"/>
    <w:rsid w:val="008433B2"/>
    <w:rsid w:val="00844711"/>
    <w:rsid w:val="00845D59"/>
    <w:rsid w:val="0085061C"/>
    <w:rsid w:val="00851DCC"/>
    <w:rsid w:val="008524EA"/>
    <w:rsid w:val="0085690D"/>
    <w:rsid w:val="00876CAB"/>
    <w:rsid w:val="0088287A"/>
    <w:rsid w:val="0089115E"/>
    <w:rsid w:val="00895C64"/>
    <w:rsid w:val="008A5A52"/>
    <w:rsid w:val="008B378D"/>
    <w:rsid w:val="008B3A3F"/>
    <w:rsid w:val="008C3515"/>
    <w:rsid w:val="008D4F7C"/>
    <w:rsid w:val="008F01BC"/>
    <w:rsid w:val="008F4F8A"/>
    <w:rsid w:val="008F7BEF"/>
    <w:rsid w:val="00900227"/>
    <w:rsid w:val="009028A6"/>
    <w:rsid w:val="00904941"/>
    <w:rsid w:val="00915F73"/>
    <w:rsid w:val="00925F55"/>
    <w:rsid w:val="0093751B"/>
    <w:rsid w:val="00944BEC"/>
    <w:rsid w:val="00946B99"/>
    <w:rsid w:val="009505AE"/>
    <w:rsid w:val="0096011D"/>
    <w:rsid w:val="00963F47"/>
    <w:rsid w:val="00964521"/>
    <w:rsid w:val="009708B6"/>
    <w:rsid w:val="009727C3"/>
    <w:rsid w:val="0097520E"/>
    <w:rsid w:val="009771E7"/>
    <w:rsid w:val="0097794A"/>
    <w:rsid w:val="00991B96"/>
    <w:rsid w:val="00993086"/>
    <w:rsid w:val="009A0B6C"/>
    <w:rsid w:val="009B05E8"/>
    <w:rsid w:val="009B1650"/>
    <w:rsid w:val="009B41F7"/>
    <w:rsid w:val="009C2277"/>
    <w:rsid w:val="009C3B89"/>
    <w:rsid w:val="009C7F0E"/>
    <w:rsid w:val="009D6C6D"/>
    <w:rsid w:val="009E3F74"/>
    <w:rsid w:val="00A10439"/>
    <w:rsid w:val="00A25BC6"/>
    <w:rsid w:val="00A27637"/>
    <w:rsid w:val="00A3080E"/>
    <w:rsid w:val="00A43FB7"/>
    <w:rsid w:val="00A46FDB"/>
    <w:rsid w:val="00A537EA"/>
    <w:rsid w:val="00A57AEA"/>
    <w:rsid w:val="00A63389"/>
    <w:rsid w:val="00A6701F"/>
    <w:rsid w:val="00A70895"/>
    <w:rsid w:val="00A76B88"/>
    <w:rsid w:val="00A9241C"/>
    <w:rsid w:val="00AA072B"/>
    <w:rsid w:val="00AD0A45"/>
    <w:rsid w:val="00AD207B"/>
    <w:rsid w:val="00AD2F06"/>
    <w:rsid w:val="00AE4673"/>
    <w:rsid w:val="00AF0010"/>
    <w:rsid w:val="00AF028F"/>
    <w:rsid w:val="00B0148B"/>
    <w:rsid w:val="00B0533E"/>
    <w:rsid w:val="00B05972"/>
    <w:rsid w:val="00B11590"/>
    <w:rsid w:val="00B120FD"/>
    <w:rsid w:val="00B13EC8"/>
    <w:rsid w:val="00B15C8D"/>
    <w:rsid w:val="00B16046"/>
    <w:rsid w:val="00B212EA"/>
    <w:rsid w:val="00B242A1"/>
    <w:rsid w:val="00B35194"/>
    <w:rsid w:val="00B64719"/>
    <w:rsid w:val="00B82156"/>
    <w:rsid w:val="00B828E4"/>
    <w:rsid w:val="00B82FF6"/>
    <w:rsid w:val="00B85511"/>
    <w:rsid w:val="00B85D7D"/>
    <w:rsid w:val="00B9468F"/>
    <w:rsid w:val="00BA6217"/>
    <w:rsid w:val="00BB0A6A"/>
    <w:rsid w:val="00BB1D4C"/>
    <w:rsid w:val="00BB70D9"/>
    <w:rsid w:val="00BC04AB"/>
    <w:rsid w:val="00BD5CD1"/>
    <w:rsid w:val="00BD5D62"/>
    <w:rsid w:val="00BE3CE8"/>
    <w:rsid w:val="00BF3363"/>
    <w:rsid w:val="00BF6B62"/>
    <w:rsid w:val="00BF79F8"/>
    <w:rsid w:val="00C002B9"/>
    <w:rsid w:val="00C04AA3"/>
    <w:rsid w:val="00C04F1C"/>
    <w:rsid w:val="00C155AF"/>
    <w:rsid w:val="00C16453"/>
    <w:rsid w:val="00C20155"/>
    <w:rsid w:val="00C22726"/>
    <w:rsid w:val="00C32D4E"/>
    <w:rsid w:val="00C40538"/>
    <w:rsid w:val="00C42A4A"/>
    <w:rsid w:val="00C47CD2"/>
    <w:rsid w:val="00C52543"/>
    <w:rsid w:val="00C67391"/>
    <w:rsid w:val="00C72569"/>
    <w:rsid w:val="00C83ADB"/>
    <w:rsid w:val="00CA2D7A"/>
    <w:rsid w:val="00CA6215"/>
    <w:rsid w:val="00CA7B47"/>
    <w:rsid w:val="00CD71C4"/>
    <w:rsid w:val="00CE7523"/>
    <w:rsid w:val="00CE7DA8"/>
    <w:rsid w:val="00CF2A3A"/>
    <w:rsid w:val="00CF49C2"/>
    <w:rsid w:val="00D12F57"/>
    <w:rsid w:val="00D17B2A"/>
    <w:rsid w:val="00D21957"/>
    <w:rsid w:val="00D233F2"/>
    <w:rsid w:val="00D30465"/>
    <w:rsid w:val="00D419D6"/>
    <w:rsid w:val="00D5198F"/>
    <w:rsid w:val="00D63865"/>
    <w:rsid w:val="00D63F95"/>
    <w:rsid w:val="00D645FC"/>
    <w:rsid w:val="00D74E77"/>
    <w:rsid w:val="00D81009"/>
    <w:rsid w:val="00D85D57"/>
    <w:rsid w:val="00D92F60"/>
    <w:rsid w:val="00DA1F4F"/>
    <w:rsid w:val="00DB1DE0"/>
    <w:rsid w:val="00DB50EF"/>
    <w:rsid w:val="00DB5671"/>
    <w:rsid w:val="00DB7850"/>
    <w:rsid w:val="00DC0032"/>
    <w:rsid w:val="00DC5696"/>
    <w:rsid w:val="00DD51DE"/>
    <w:rsid w:val="00DE1135"/>
    <w:rsid w:val="00DF59AE"/>
    <w:rsid w:val="00E03D55"/>
    <w:rsid w:val="00E04CB4"/>
    <w:rsid w:val="00E11557"/>
    <w:rsid w:val="00E12DD8"/>
    <w:rsid w:val="00E21C13"/>
    <w:rsid w:val="00E23855"/>
    <w:rsid w:val="00E32463"/>
    <w:rsid w:val="00E36685"/>
    <w:rsid w:val="00E368F7"/>
    <w:rsid w:val="00E40604"/>
    <w:rsid w:val="00E461E1"/>
    <w:rsid w:val="00E55515"/>
    <w:rsid w:val="00E55AAC"/>
    <w:rsid w:val="00E61698"/>
    <w:rsid w:val="00E638C1"/>
    <w:rsid w:val="00E65D7B"/>
    <w:rsid w:val="00E84DB8"/>
    <w:rsid w:val="00E87276"/>
    <w:rsid w:val="00EA253F"/>
    <w:rsid w:val="00ED1819"/>
    <w:rsid w:val="00EE0FA2"/>
    <w:rsid w:val="00EE3345"/>
    <w:rsid w:val="00F00407"/>
    <w:rsid w:val="00F11633"/>
    <w:rsid w:val="00F1355C"/>
    <w:rsid w:val="00F137F4"/>
    <w:rsid w:val="00F13A4F"/>
    <w:rsid w:val="00F16559"/>
    <w:rsid w:val="00F17567"/>
    <w:rsid w:val="00F343A0"/>
    <w:rsid w:val="00F55374"/>
    <w:rsid w:val="00F560E5"/>
    <w:rsid w:val="00F56D65"/>
    <w:rsid w:val="00F603D3"/>
    <w:rsid w:val="00F61BD6"/>
    <w:rsid w:val="00F635BA"/>
    <w:rsid w:val="00F6416A"/>
    <w:rsid w:val="00F64EF5"/>
    <w:rsid w:val="00F67907"/>
    <w:rsid w:val="00F74436"/>
    <w:rsid w:val="00F8153B"/>
    <w:rsid w:val="00F90E45"/>
    <w:rsid w:val="00FA0ADE"/>
    <w:rsid w:val="00FA2366"/>
    <w:rsid w:val="00FB5A03"/>
    <w:rsid w:val="00FB65FA"/>
    <w:rsid w:val="00FC42F4"/>
    <w:rsid w:val="00FD09FC"/>
    <w:rsid w:val="00FD2C97"/>
    <w:rsid w:val="00FD39AF"/>
    <w:rsid w:val="00FD459E"/>
    <w:rsid w:val="00FD76BD"/>
    <w:rsid w:val="00FE6269"/>
    <w:rsid w:val="00FF28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6A3"/>
    <w:pPr>
      <w:spacing w:after="200" w:line="276" w:lineRule="auto"/>
    </w:pPr>
    <w:rPr>
      <w:rFonts w:eastAsia="Times New Roman"/>
      <w:sz w:val="22"/>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16A3"/>
    <w:rPr>
      <w:rFonts w:eastAsia="Times New Roman"/>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7316A3"/>
    <w:pPr>
      <w:ind w:left="720"/>
      <w:contextualSpacing/>
    </w:pPr>
  </w:style>
  <w:style w:type="character" w:styleId="Hyperlink">
    <w:name w:val="Hyperlink"/>
    <w:uiPriority w:val="99"/>
    <w:unhideWhenUsed/>
    <w:rsid w:val="007316A3"/>
    <w:rPr>
      <w:color w:val="0000FF"/>
      <w:u w:val="single"/>
    </w:rPr>
  </w:style>
  <w:style w:type="paragraph" w:styleId="Header">
    <w:name w:val="header"/>
    <w:basedOn w:val="Normal"/>
    <w:link w:val="HeaderChar"/>
    <w:uiPriority w:val="99"/>
    <w:unhideWhenUsed/>
    <w:rsid w:val="007316A3"/>
    <w:pPr>
      <w:tabs>
        <w:tab w:val="center" w:pos="4680"/>
        <w:tab w:val="right" w:pos="9360"/>
      </w:tabs>
      <w:spacing w:after="0" w:line="240" w:lineRule="auto"/>
    </w:pPr>
    <w:rPr>
      <w:sz w:val="20"/>
    </w:rPr>
  </w:style>
  <w:style w:type="character" w:customStyle="1" w:styleId="HeaderChar">
    <w:name w:val="Header Char"/>
    <w:link w:val="Header"/>
    <w:uiPriority w:val="99"/>
    <w:rsid w:val="007316A3"/>
    <w:rPr>
      <w:rFonts w:eastAsia="Times New Roman"/>
      <w:szCs w:val="20"/>
      <w:lang w:val="en-US" w:bidi="hi-IN"/>
    </w:rPr>
  </w:style>
  <w:style w:type="paragraph" w:styleId="Footer">
    <w:name w:val="footer"/>
    <w:basedOn w:val="Normal"/>
    <w:link w:val="FooterChar"/>
    <w:uiPriority w:val="99"/>
    <w:unhideWhenUsed/>
    <w:rsid w:val="007316A3"/>
    <w:pPr>
      <w:tabs>
        <w:tab w:val="center" w:pos="4680"/>
        <w:tab w:val="right" w:pos="9360"/>
      </w:tabs>
      <w:spacing w:after="0" w:line="240" w:lineRule="auto"/>
    </w:pPr>
    <w:rPr>
      <w:sz w:val="20"/>
    </w:rPr>
  </w:style>
  <w:style w:type="character" w:customStyle="1" w:styleId="FooterChar">
    <w:name w:val="Footer Char"/>
    <w:link w:val="Footer"/>
    <w:uiPriority w:val="99"/>
    <w:rsid w:val="007316A3"/>
    <w:rPr>
      <w:rFonts w:eastAsia="Times New Roman"/>
      <w:szCs w:val="20"/>
      <w:lang w:val="en-US" w:bidi="hi-IN"/>
    </w:rPr>
  </w:style>
  <w:style w:type="paragraph" w:styleId="BalloonText">
    <w:name w:val="Balloon Text"/>
    <w:basedOn w:val="Normal"/>
    <w:link w:val="BalloonTextChar"/>
    <w:uiPriority w:val="99"/>
    <w:semiHidden/>
    <w:unhideWhenUsed/>
    <w:rsid w:val="007316A3"/>
    <w:pPr>
      <w:spacing w:after="0" w:line="240" w:lineRule="auto"/>
    </w:pPr>
    <w:rPr>
      <w:rFonts w:ascii="Tahoma" w:hAnsi="Tahoma"/>
      <w:sz w:val="16"/>
      <w:szCs w:val="14"/>
    </w:rPr>
  </w:style>
  <w:style w:type="character" w:customStyle="1" w:styleId="BalloonTextChar">
    <w:name w:val="Balloon Text Char"/>
    <w:link w:val="BalloonText"/>
    <w:uiPriority w:val="99"/>
    <w:semiHidden/>
    <w:rsid w:val="007316A3"/>
    <w:rPr>
      <w:rFonts w:ascii="Tahoma" w:eastAsia="Times New Roman" w:hAnsi="Tahoma" w:cs="Mangal"/>
      <w:sz w:val="16"/>
      <w:szCs w:val="14"/>
      <w:lang w:val="en-US" w:bidi="hi-IN"/>
    </w:rPr>
  </w:style>
  <w:style w:type="table" w:customStyle="1" w:styleId="TableGrid1">
    <w:name w:val="Table Grid1"/>
    <w:basedOn w:val="TableNormal"/>
    <w:next w:val="TableGrid"/>
    <w:uiPriority w:val="59"/>
    <w:rsid w:val="007316A3"/>
    <w:rPr>
      <w:rFonts w:eastAsia="Times New Roman"/>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316A3"/>
    <w:pPr>
      <w:autoSpaceDE w:val="0"/>
      <w:autoSpaceDN w:val="0"/>
      <w:adjustRightInd w:val="0"/>
    </w:pPr>
    <w:rPr>
      <w:rFonts w:ascii="Cambria" w:hAnsi="Cambria" w:cs="Cambria"/>
      <w:color w:val="000000"/>
      <w:sz w:val="24"/>
      <w:szCs w:val="24"/>
      <w:lang w:val="en-IN"/>
    </w:rPr>
  </w:style>
  <w:style w:type="character" w:styleId="CommentReference">
    <w:name w:val="annotation reference"/>
    <w:uiPriority w:val="99"/>
    <w:semiHidden/>
    <w:unhideWhenUsed/>
    <w:rsid w:val="007316A3"/>
    <w:rPr>
      <w:sz w:val="16"/>
      <w:szCs w:val="16"/>
    </w:rPr>
  </w:style>
  <w:style w:type="paragraph" w:styleId="CommentText">
    <w:name w:val="annotation text"/>
    <w:basedOn w:val="Normal"/>
    <w:link w:val="CommentTextChar"/>
    <w:uiPriority w:val="99"/>
    <w:unhideWhenUsed/>
    <w:rsid w:val="007316A3"/>
    <w:pPr>
      <w:spacing w:line="240" w:lineRule="auto"/>
    </w:pPr>
    <w:rPr>
      <w:sz w:val="20"/>
      <w:szCs w:val="18"/>
    </w:rPr>
  </w:style>
  <w:style w:type="character" w:customStyle="1" w:styleId="CommentTextChar">
    <w:name w:val="Comment Text Char"/>
    <w:link w:val="CommentText"/>
    <w:uiPriority w:val="99"/>
    <w:rsid w:val="007316A3"/>
    <w:rPr>
      <w:rFonts w:eastAsia="Times New Roman"/>
      <w:sz w:val="20"/>
      <w:szCs w:val="18"/>
      <w:lang w:val="en-US" w:bidi="hi-IN"/>
    </w:rPr>
  </w:style>
  <w:style w:type="paragraph" w:styleId="CommentSubject">
    <w:name w:val="annotation subject"/>
    <w:basedOn w:val="CommentText"/>
    <w:next w:val="CommentText"/>
    <w:link w:val="CommentSubjectChar"/>
    <w:uiPriority w:val="99"/>
    <w:semiHidden/>
    <w:unhideWhenUsed/>
    <w:rsid w:val="007316A3"/>
    <w:rPr>
      <w:b/>
      <w:bCs/>
    </w:rPr>
  </w:style>
  <w:style w:type="character" w:customStyle="1" w:styleId="CommentSubjectChar">
    <w:name w:val="Comment Subject Char"/>
    <w:link w:val="CommentSubject"/>
    <w:uiPriority w:val="99"/>
    <w:semiHidden/>
    <w:rsid w:val="007316A3"/>
    <w:rPr>
      <w:rFonts w:eastAsia="Times New Roman"/>
      <w:b/>
      <w:bCs/>
      <w:sz w:val="20"/>
      <w:szCs w:val="18"/>
      <w:lang w:val="en-US" w:bidi="hi-IN"/>
    </w:rPr>
  </w:style>
  <w:style w:type="character" w:styleId="LineNumber">
    <w:name w:val="line number"/>
    <w:basedOn w:val="DefaultParagraphFont"/>
    <w:uiPriority w:val="99"/>
    <w:semiHidden/>
    <w:unhideWhenUsed/>
    <w:rsid w:val="00D419D6"/>
  </w:style>
  <w:style w:type="paragraph" w:styleId="Revision">
    <w:name w:val="Revision"/>
    <w:hidden/>
    <w:uiPriority w:val="99"/>
    <w:semiHidden/>
    <w:rsid w:val="00F00407"/>
    <w:rPr>
      <w:rFonts w:eastAsia="Times New Roman"/>
      <w:sz w:val="22"/>
      <w:lang w:bidi="hi-IN"/>
    </w:rPr>
  </w:style>
</w:styles>
</file>

<file path=word/webSettings.xml><?xml version="1.0" encoding="utf-8"?>
<w:webSettings xmlns:r="http://schemas.openxmlformats.org/officeDocument/2006/relationships" xmlns:w="http://schemas.openxmlformats.org/wordprocessingml/2006/main">
  <w:divs>
    <w:div w:id="202180326">
      <w:bodyDiv w:val="1"/>
      <w:marLeft w:val="0"/>
      <w:marRight w:val="0"/>
      <w:marTop w:val="100"/>
      <w:marBottom w:val="100"/>
      <w:divBdr>
        <w:top w:val="none" w:sz="0" w:space="0" w:color="auto"/>
        <w:left w:val="none" w:sz="0" w:space="0" w:color="auto"/>
        <w:bottom w:val="none" w:sz="0" w:space="0" w:color="auto"/>
        <w:right w:val="none" w:sz="0" w:space="0" w:color="auto"/>
      </w:divBdr>
      <w:divsChild>
        <w:div w:id="824055736">
          <w:marLeft w:val="0"/>
          <w:marRight w:val="150"/>
          <w:marTop w:val="0"/>
          <w:marBottom w:val="150"/>
          <w:divBdr>
            <w:top w:val="none" w:sz="0" w:space="0" w:color="auto"/>
            <w:left w:val="none" w:sz="0" w:space="0" w:color="auto"/>
            <w:bottom w:val="none" w:sz="0" w:space="0" w:color="auto"/>
            <w:right w:val="none" w:sz="0" w:space="0" w:color="auto"/>
          </w:divBdr>
          <w:divsChild>
            <w:div w:id="9529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58624">
      <w:bodyDiv w:val="1"/>
      <w:marLeft w:val="0"/>
      <w:marRight w:val="0"/>
      <w:marTop w:val="100"/>
      <w:marBottom w:val="100"/>
      <w:divBdr>
        <w:top w:val="none" w:sz="0" w:space="0" w:color="auto"/>
        <w:left w:val="none" w:sz="0" w:space="0" w:color="auto"/>
        <w:bottom w:val="none" w:sz="0" w:space="0" w:color="auto"/>
        <w:right w:val="none" w:sz="0" w:space="0" w:color="auto"/>
      </w:divBdr>
      <w:divsChild>
        <w:div w:id="53162472">
          <w:marLeft w:val="0"/>
          <w:marRight w:val="150"/>
          <w:marTop w:val="0"/>
          <w:marBottom w:val="150"/>
          <w:divBdr>
            <w:top w:val="none" w:sz="0" w:space="0" w:color="auto"/>
            <w:left w:val="none" w:sz="0" w:space="0" w:color="auto"/>
            <w:bottom w:val="none" w:sz="0" w:space="0" w:color="auto"/>
            <w:right w:val="none" w:sz="0" w:space="0" w:color="auto"/>
          </w:divBdr>
          <w:divsChild>
            <w:div w:id="102231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818176">
      <w:bodyDiv w:val="1"/>
      <w:marLeft w:val="0"/>
      <w:marRight w:val="0"/>
      <w:marTop w:val="100"/>
      <w:marBottom w:val="100"/>
      <w:divBdr>
        <w:top w:val="none" w:sz="0" w:space="0" w:color="auto"/>
        <w:left w:val="none" w:sz="0" w:space="0" w:color="auto"/>
        <w:bottom w:val="none" w:sz="0" w:space="0" w:color="auto"/>
        <w:right w:val="none" w:sz="0" w:space="0" w:color="auto"/>
      </w:divBdr>
      <w:divsChild>
        <w:div w:id="1272593422">
          <w:marLeft w:val="0"/>
          <w:marRight w:val="150"/>
          <w:marTop w:val="0"/>
          <w:marBottom w:val="150"/>
          <w:divBdr>
            <w:top w:val="none" w:sz="0" w:space="0" w:color="auto"/>
            <w:left w:val="none" w:sz="0" w:space="0" w:color="auto"/>
            <w:bottom w:val="none" w:sz="0" w:space="0" w:color="auto"/>
            <w:right w:val="none" w:sz="0" w:space="0" w:color="auto"/>
          </w:divBdr>
          <w:divsChild>
            <w:div w:id="152747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638">
      <w:bodyDiv w:val="1"/>
      <w:marLeft w:val="0"/>
      <w:marRight w:val="0"/>
      <w:marTop w:val="0"/>
      <w:marBottom w:val="0"/>
      <w:divBdr>
        <w:top w:val="none" w:sz="0" w:space="0" w:color="auto"/>
        <w:left w:val="none" w:sz="0" w:space="0" w:color="auto"/>
        <w:bottom w:val="none" w:sz="0" w:space="0" w:color="auto"/>
        <w:right w:val="none" w:sz="0" w:space="0" w:color="auto"/>
      </w:divBdr>
      <w:divsChild>
        <w:div w:id="1271626373">
          <w:marLeft w:val="1109"/>
          <w:marRight w:val="0"/>
          <w:marTop w:val="0"/>
          <w:marBottom w:val="0"/>
          <w:divBdr>
            <w:top w:val="none" w:sz="0" w:space="0" w:color="auto"/>
            <w:left w:val="none" w:sz="0" w:space="0" w:color="auto"/>
            <w:bottom w:val="none" w:sz="0" w:space="0" w:color="auto"/>
            <w:right w:val="none" w:sz="0" w:space="0" w:color="auto"/>
          </w:divBdr>
        </w:div>
      </w:divsChild>
    </w:div>
    <w:div w:id="2112166978">
      <w:bodyDiv w:val="1"/>
      <w:marLeft w:val="0"/>
      <w:marRight w:val="0"/>
      <w:marTop w:val="0"/>
      <w:marBottom w:val="0"/>
      <w:divBdr>
        <w:top w:val="none" w:sz="0" w:space="0" w:color="auto"/>
        <w:left w:val="none" w:sz="0" w:space="0" w:color="auto"/>
        <w:bottom w:val="none" w:sz="0" w:space="0" w:color="auto"/>
        <w:right w:val="none" w:sz="0" w:space="0" w:color="auto"/>
      </w:divBdr>
      <w:divsChild>
        <w:div w:id="467167850">
          <w:marLeft w:val="1109"/>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4710C4D-96AB-48A2-822D-40A0C6762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7</Pages>
  <Words>1778</Words>
  <Characters>10136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AWARDS SCHEME FOR EXEMPLARY IMPLEMENTATION OF         e-GOVERNANCE INITIATIVES</vt:lpstr>
    </vt:vector>
  </TitlesOfParts>
  <Company>Hewlett-Packard Company</Company>
  <LinksUpToDate>false</LinksUpToDate>
  <CharactersWithSpaces>11891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AWARDS SCHEME FOR EXEMPLARY IMPLEMENTATION OF         e-GOVERNANCE INITIATIVES</dc:title>
  <dc:subject/>
  <dc:creator>dsegov</dc:creator>
  <cp:keywords/>
  <cp:lastModifiedBy>ajdeshmukh376</cp:lastModifiedBy>
  <cp:revision>63</cp:revision>
  <cp:lastPrinted>2014-08-28T05:33:00Z</cp:lastPrinted>
  <dcterms:created xsi:type="dcterms:W3CDTF">2014-08-29T11:36:00Z</dcterms:created>
  <dcterms:modified xsi:type="dcterms:W3CDTF">2014-08-30T12:57:00Z</dcterms:modified>
</cp:coreProperties>
</file>